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CD" w:rsidRDefault="000C496F" w:rsidP="00475895">
      <w:pPr>
        <w:jc w:val="center"/>
        <w:rPr>
          <w:rFonts w:eastAsia="Times New Roman"/>
          <w:sz w:val="36"/>
          <w:szCs w:val="36"/>
          <w:u w:val="single"/>
          <w:lang w:eastAsia="en-GB"/>
        </w:rPr>
      </w:pPr>
      <w:r>
        <w:rPr>
          <w:rFonts w:eastAsia="Times New Roman"/>
          <w:sz w:val="36"/>
          <w:szCs w:val="36"/>
          <w:u w:val="single"/>
          <w:lang w:eastAsia="en-GB"/>
        </w:rPr>
        <w:t>Health and Medicine</w:t>
      </w:r>
      <w:r w:rsidR="001A574C">
        <w:rPr>
          <w:rFonts w:eastAsia="Times New Roman"/>
          <w:sz w:val="36"/>
          <w:szCs w:val="36"/>
          <w:u w:val="single"/>
          <w:lang w:eastAsia="en-GB"/>
        </w:rPr>
        <w:t xml:space="preserve"> </w:t>
      </w:r>
    </w:p>
    <w:p w:rsidR="00137C20" w:rsidRDefault="00137C20" w:rsidP="00B91615">
      <w:pPr>
        <w:rPr>
          <w:rFonts w:eastAsia="Times New Roman"/>
          <w:i/>
          <w:lang w:eastAsia="en-GB"/>
        </w:rPr>
      </w:pPr>
    </w:p>
    <w:p w:rsidR="00951FE1" w:rsidRPr="00373035" w:rsidRDefault="00137C20" w:rsidP="00373035">
      <w:pPr>
        <w:rPr>
          <w:rFonts w:eastAsia="Times New Roman"/>
          <w:i/>
          <w:lang w:eastAsia="en-GB"/>
        </w:rPr>
      </w:pPr>
      <w:r w:rsidRPr="00137C20">
        <w:rPr>
          <w:rFonts w:eastAsia="Times New Roman"/>
          <w:b/>
          <w:lang w:eastAsia="en-GB"/>
        </w:rPr>
        <w:t xml:space="preserve">Task One: </w:t>
      </w:r>
      <w:r>
        <w:rPr>
          <w:rFonts w:eastAsia="Times New Roman"/>
          <w:i/>
          <w:lang w:eastAsia="en-GB"/>
        </w:rPr>
        <w:t>Mark the stresses on the vocabulary below</w:t>
      </w:r>
    </w:p>
    <w:p w:rsidR="00137C20" w:rsidRDefault="00475895" w:rsidP="00373035">
      <w:pPr>
        <w:pBdr>
          <w:top w:val="single" w:sz="4" w:space="1" w:color="auto"/>
          <w:left w:val="single" w:sz="4" w:space="4" w:color="auto"/>
          <w:bottom w:val="single" w:sz="4" w:space="1" w:color="auto"/>
          <w:right w:val="single" w:sz="4" w:space="4" w:color="auto"/>
        </w:pBdr>
        <w:spacing w:before="120"/>
        <w:rPr>
          <w:rFonts w:eastAsia="Times New Roman"/>
          <w:lang w:eastAsia="en-GB"/>
        </w:rPr>
      </w:pPr>
      <w:r>
        <w:rPr>
          <w:rFonts w:eastAsia="Times New Roman"/>
          <w:lang w:eastAsia="en-GB"/>
        </w:rPr>
        <w:t>Anti-depressants</w:t>
      </w:r>
      <w:r w:rsidR="00373035">
        <w:rPr>
          <w:rFonts w:eastAsia="Times New Roman"/>
          <w:lang w:eastAsia="en-GB"/>
        </w:rPr>
        <w:t xml:space="preserve">                 </w:t>
      </w:r>
      <w:r>
        <w:rPr>
          <w:rFonts w:eastAsia="Times New Roman"/>
          <w:lang w:eastAsia="en-GB"/>
        </w:rPr>
        <w:t>placebo</w:t>
      </w:r>
      <w:r w:rsidR="00373035">
        <w:rPr>
          <w:rFonts w:eastAsia="Times New Roman"/>
          <w:lang w:eastAsia="en-GB"/>
        </w:rPr>
        <w:t xml:space="preserve">                        </w:t>
      </w:r>
      <w:r>
        <w:rPr>
          <w:rFonts w:eastAsia="Times New Roman"/>
          <w:lang w:eastAsia="en-GB"/>
        </w:rPr>
        <w:t>pharmaceuticals</w:t>
      </w:r>
    </w:p>
    <w:p w:rsidR="00373035" w:rsidRDefault="00475895" w:rsidP="00373035">
      <w:pPr>
        <w:pBdr>
          <w:top w:val="single" w:sz="4" w:space="1" w:color="auto"/>
          <w:left w:val="single" w:sz="4" w:space="4" w:color="auto"/>
          <w:bottom w:val="single" w:sz="4" w:space="1" w:color="auto"/>
          <w:right w:val="single" w:sz="4" w:space="4" w:color="auto"/>
        </w:pBdr>
        <w:tabs>
          <w:tab w:val="left" w:pos="7020"/>
        </w:tabs>
        <w:spacing w:before="120"/>
        <w:rPr>
          <w:rFonts w:eastAsia="Times New Roman"/>
          <w:lang w:eastAsia="en-GB"/>
        </w:rPr>
      </w:pPr>
      <w:r>
        <w:rPr>
          <w:rFonts w:eastAsia="Times New Roman"/>
          <w:lang w:eastAsia="en-GB"/>
        </w:rPr>
        <w:t>medications</w:t>
      </w:r>
      <w:r w:rsidR="00373035">
        <w:rPr>
          <w:rFonts w:eastAsia="Times New Roman"/>
          <w:lang w:eastAsia="en-GB"/>
        </w:rPr>
        <w:t xml:space="preserve">      </w:t>
      </w:r>
      <w:r>
        <w:rPr>
          <w:rFonts w:eastAsia="Times New Roman"/>
          <w:lang w:eastAsia="en-GB"/>
        </w:rPr>
        <w:t xml:space="preserve">      </w:t>
      </w:r>
      <w:r w:rsidR="00373035">
        <w:rPr>
          <w:rFonts w:eastAsia="Times New Roman"/>
          <w:lang w:eastAsia="en-GB"/>
        </w:rPr>
        <w:t xml:space="preserve"> </w:t>
      </w:r>
      <w:r>
        <w:rPr>
          <w:rFonts w:eastAsia="Times New Roman"/>
          <w:lang w:eastAsia="en-GB"/>
        </w:rPr>
        <w:t>clinical trials</w:t>
      </w:r>
      <w:r w:rsidR="00373035">
        <w:rPr>
          <w:rFonts w:eastAsia="Times New Roman"/>
          <w:lang w:eastAsia="en-GB"/>
        </w:rPr>
        <w:t xml:space="preserve">                  </w:t>
      </w:r>
      <w:r>
        <w:rPr>
          <w:rFonts w:eastAsia="Times New Roman"/>
          <w:lang w:eastAsia="en-GB"/>
        </w:rPr>
        <w:t>journals</w:t>
      </w:r>
      <w:r w:rsidR="00373035">
        <w:rPr>
          <w:rFonts w:eastAsia="Times New Roman"/>
          <w:lang w:eastAsia="en-GB"/>
        </w:rPr>
        <w:t xml:space="preserve">              </w:t>
      </w:r>
      <w:r>
        <w:rPr>
          <w:rFonts w:eastAsia="Times New Roman"/>
          <w:lang w:eastAsia="en-GB"/>
        </w:rPr>
        <w:t xml:space="preserve">       rebuttal</w:t>
      </w:r>
    </w:p>
    <w:p w:rsidR="00373035" w:rsidRPr="00137C20" w:rsidRDefault="004D62ED" w:rsidP="00373035">
      <w:pPr>
        <w:pBdr>
          <w:top w:val="single" w:sz="4" w:space="1" w:color="auto"/>
          <w:left w:val="single" w:sz="4" w:space="4" w:color="auto"/>
          <w:bottom w:val="single" w:sz="4" w:space="1" w:color="auto"/>
          <w:right w:val="single" w:sz="4" w:space="4" w:color="auto"/>
        </w:pBdr>
        <w:tabs>
          <w:tab w:val="left" w:pos="7020"/>
        </w:tabs>
        <w:spacing w:before="120"/>
        <w:rPr>
          <w:rFonts w:eastAsia="Times New Roman"/>
          <w:lang w:eastAsia="en-GB"/>
        </w:rPr>
      </w:pPr>
      <w:r>
        <w:rPr>
          <w:rFonts w:eastAsia="Times New Roman"/>
          <w:lang w:eastAsia="en-GB"/>
        </w:rPr>
        <w:t xml:space="preserve">    </w:t>
      </w:r>
      <w:r w:rsidR="00475895">
        <w:rPr>
          <w:rFonts w:eastAsia="Times New Roman"/>
          <w:lang w:eastAsia="en-GB"/>
        </w:rPr>
        <w:t>regulatory</w:t>
      </w:r>
      <w:r>
        <w:rPr>
          <w:rFonts w:eastAsia="Times New Roman"/>
          <w:lang w:eastAsia="en-GB"/>
        </w:rPr>
        <w:t xml:space="preserve">         </w:t>
      </w:r>
      <w:r w:rsidR="00475895">
        <w:rPr>
          <w:rFonts w:eastAsia="Times New Roman"/>
          <w:lang w:eastAsia="en-GB"/>
        </w:rPr>
        <w:t>psychiatrist</w:t>
      </w:r>
      <w:r>
        <w:rPr>
          <w:rFonts w:eastAsia="Times New Roman"/>
          <w:lang w:eastAsia="en-GB"/>
        </w:rPr>
        <w:t xml:space="preserve">              </w:t>
      </w:r>
      <w:r w:rsidR="00475895">
        <w:rPr>
          <w:rFonts w:eastAsia="Times New Roman"/>
          <w:lang w:eastAsia="en-GB"/>
        </w:rPr>
        <w:t>psychiatric</w:t>
      </w:r>
      <w:r>
        <w:rPr>
          <w:rFonts w:eastAsia="Times New Roman"/>
          <w:lang w:eastAsia="en-GB"/>
        </w:rPr>
        <w:t xml:space="preserve">           </w:t>
      </w:r>
      <w:r w:rsidR="00475895">
        <w:rPr>
          <w:rFonts w:eastAsia="Times New Roman"/>
          <w:lang w:eastAsia="en-GB"/>
        </w:rPr>
        <w:t xml:space="preserve">research  (n) </w:t>
      </w:r>
      <w:r w:rsidR="00BA672B">
        <w:rPr>
          <w:rFonts w:eastAsia="Times New Roman"/>
          <w:lang w:eastAsia="en-GB"/>
        </w:rPr>
        <w:t>concealment</w:t>
      </w:r>
    </w:p>
    <w:p w:rsidR="00137C20" w:rsidRDefault="00137C20" w:rsidP="004733F8">
      <w:pPr>
        <w:jc w:val="both"/>
        <w:rPr>
          <w:rFonts w:eastAsia="Times New Roman"/>
          <w:lang w:eastAsia="en-GB"/>
        </w:rPr>
      </w:pPr>
    </w:p>
    <w:p w:rsidR="005125EE" w:rsidRDefault="00B35B03" w:rsidP="00673E6A">
      <w:pPr>
        <w:pBdr>
          <w:top w:val="single" w:sz="4" w:space="1" w:color="auto"/>
          <w:left w:val="single" w:sz="4" w:space="4" w:color="auto"/>
          <w:bottom w:val="single" w:sz="4" w:space="1" w:color="auto"/>
          <w:right w:val="single" w:sz="4" w:space="4" w:color="auto"/>
        </w:pBdr>
        <w:jc w:val="both"/>
        <w:rPr>
          <w:rFonts w:eastAsia="Times New Roman"/>
          <w:i/>
          <w:lang w:eastAsia="en-GB"/>
        </w:rPr>
      </w:pPr>
      <w:r>
        <w:rPr>
          <w:rFonts w:eastAsia="Times New Roman"/>
          <w:b/>
          <w:lang w:eastAsia="en-GB"/>
        </w:rPr>
        <w:t xml:space="preserve">Task Two: </w:t>
      </w:r>
      <w:r>
        <w:rPr>
          <w:rFonts w:eastAsia="Times New Roman"/>
          <w:i/>
          <w:lang w:eastAsia="en-GB"/>
        </w:rPr>
        <w:t xml:space="preserve">Mark the </w:t>
      </w:r>
      <w:r w:rsidR="00411A01">
        <w:rPr>
          <w:rFonts w:eastAsia="Times New Roman"/>
          <w:i/>
          <w:lang w:eastAsia="en-GB"/>
        </w:rPr>
        <w:t>tone units (chunks)</w:t>
      </w:r>
      <w:r>
        <w:rPr>
          <w:rFonts w:eastAsia="Times New Roman"/>
          <w:i/>
          <w:lang w:eastAsia="en-GB"/>
        </w:rPr>
        <w:t xml:space="preserve"> in the text below</w:t>
      </w:r>
      <w:r w:rsidR="009D7AD0">
        <w:rPr>
          <w:rFonts w:eastAsia="Times New Roman"/>
          <w:i/>
          <w:lang w:eastAsia="en-GB"/>
        </w:rPr>
        <w:t xml:space="preserve"> for the first paragraph</w:t>
      </w:r>
      <w:r w:rsidR="00A770BC">
        <w:rPr>
          <w:rFonts w:eastAsia="Times New Roman"/>
          <w:i/>
          <w:lang w:eastAsia="en-GB"/>
        </w:rPr>
        <w:t>.</w:t>
      </w:r>
    </w:p>
    <w:p w:rsidR="00A770BC" w:rsidRDefault="00A770BC" w:rsidP="00673E6A">
      <w:pPr>
        <w:pBdr>
          <w:top w:val="single" w:sz="4" w:space="1" w:color="auto"/>
          <w:left w:val="single" w:sz="4" w:space="4" w:color="auto"/>
          <w:bottom w:val="single" w:sz="4" w:space="1" w:color="auto"/>
          <w:right w:val="single" w:sz="4" w:space="4" w:color="auto"/>
        </w:pBdr>
        <w:jc w:val="both"/>
        <w:rPr>
          <w:rFonts w:eastAsia="Times New Roman"/>
          <w:i/>
          <w:lang w:eastAsia="en-GB"/>
        </w:rPr>
      </w:pPr>
      <w:r>
        <w:rPr>
          <w:rFonts w:eastAsia="Times New Roman"/>
          <w:i/>
          <w:lang w:eastAsia="en-GB"/>
        </w:rPr>
        <w:t>Listen to check your chunking and note the differences in pronunciation in the speech of Professor Kirsch (</w:t>
      </w:r>
      <w:smartTag w:uri="urn:schemas-microsoft-com:office:smarttags" w:element="country-region">
        <w:smartTag w:uri="urn:schemas-microsoft-com:office:smarttags" w:element="place">
          <w:r>
            <w:rPr>
              <w:rFonts w:eastAsia="Times New Roman"/>
              <w:i/>
              <w:lang w:eastAsia="en-GB"/>
            </w:rPr>
            <w:t>US</w:t>
          </w:r>
        </w:smartTag>
      </w:smartTag>
      <w:r>
        <w:rPr>
          <w:rFonts w:eastAsia="Times New Roman"/>
          <w:i/>
          <w:lang w:eastAsia="en-GB"/>
        </w:rPr>
        <w:t>).</w:t>
      </w:r>
    </w:p>
    <w:p w:rsidR="009D7AD0" w:rsidRDefault="009D7AD0" w:rsidP="00673E6A">
      <w:pPr>
        <w:pBdr>
          <w:top w:val="single" w:sz="4" w:space="1" w:color="auto"/>
          <w:left w:val="single" w:sz="4" w:space="4" w:color="auto"/>
          <w:bottom w:val="single" w:sz="4" w:space="1" w:color="auto"/>
          <w:right w:val="single" w:sz="4" w:space="4" w:color="auto"/>
        </w:pBdr>
        <w:jc w:val="both"/>
        <w:rPr>
          <w:rFonts w:eastAsia="Times New Roman"/>
          <w:i/>
          <w:lang w:eastAsia="en-GB"/>
        </w:rPr>
      </w:pPr>
    </w:p>
    <w:p w:rsidR="009768F2" w:rsidRDefault="00BA672B"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r w:rsidRPr="00BA672B">
        <w:rPr>
          <w:rFonts w:eastAsia="Times New Roman"/>
          <w:i/>
          <w:lang w:eastAsia="en-GB"/>
        </w:rPr>
        <w:t>Presenter:</w:t>
      </w:r>
      <w:r>
        <w:rPr>
          <w:rFonts w:eastAsia="Times New Roman"/>
          <w:lang w:eastAsia="en-GB"/>
        </w:rPr>
        <w:t xml:space="preserve"> </w:t>
      </w:r>
      <w:r w:rsidR="00383B2B">
        <w:rPr>
          <w:rFonts w:eastAsia="Times New Roman"/>
          <w:lang w:eastAsia="en-GB"/>
        </w:rPr>
        <w:t xml:space="preserve">The biggest </w:t>
      </w:r>
      <w:r w:rsidR="008225E0">
        <w:rPr>
          <w:rFonts w:eastAsia="Times New Roman"/>
          <w:lang w:eastAsia="en-GB"/>
        </w:rPr>
        <w:t xml:space="preserve">science </w:t>
      </w:r>
      <w:r w:rsidR="00383B2B">
        <w:rPr>
          <w:rFonts w:eastAsia="Times New Roman"/>
          <w:lang w:eastAsia="en-GB"/>
        </w:rPr>
        <w:t xml:space="preserve">story of the past week </w:t>
      </w:r>
      <w:r w:rsidR="008225E0">
        <w:rPr>
          <w:rFonts w:eastAsia="Times New Roman"/>
          <w:lang w:eastAsia="en-GB"/>
        </w:rPr>
        <w:t>was</w:t>
      </w:r>
      <w:r w:rsidR="00383B2B">
        <w:rPr>
          <w:rFonts w:eastAsia="Times New Roman"/>
          <w:lang w:eastAsia="en-GB"/>
        </w:rPr>
        <w:t xml:space="preserve"> the claim </w:t>
      </w:r>
      <w:r w:rsidR="008225E0">
        <w:rPr>
          <w:rFonts w:eastAsia="Times New Roman"/>
          <w:lang w:eastAsia="en-GB"/>
        </w:rPr>
        <w:t xml:space="preserve">made </w:t>
      </w:r>
      <w:r w:rsidR="00383B2B">
        <w:rPr>
          <w:rFonts w:eastAsia="Times New Roman"/>
          <w:lang w:eastAsia="en-GB"/>
        </w:rPr>
        <w:t xml:space="preserve">that Prozac and other anti-depressant drugs don’t work. </w:t>
      </w:r>
      <w:r w:rsidR="008225E0">
        <w:rPr>
          <w:rFonts w:eastAsia="Times New Roman"/>
          <w:lang w:eastAsia="en-GB"/>
        </w:rPr>
        <w:t>The</w:t>
      </w:r>
      <w:r w:rsidR="00383B2B">
        <w:rPr>
          <w:rFonts w:eastAsia="Times New Roman"/>
          <w:lang w:eastAsia="en-GB"/>
        </w:rPr>
        <w:t xml:space="preserve"> joint study </w:t>
      </w:r>
      <w:r w:rsidR="006444FF">
        <w:rPr>
          <w:rFonts w:eastAsia="Times New Roman"/>
          <w:lang w:eastAsia="en-GB"/>
        </w:rPr>
        <w:t xml:space="preserve">made </w:t>
      </w:r>
      <w:r w:rsidR="00383B2B">
        <w:rPr>
          <w:rFonts w:eastAsia="Times New Roman"/>
          <w:lang w:eastAsia="en-GB"/>
        </w:rPr>
        <w:t xml:space="preserve">by researchers in the </w:t>
      </w:r>
      <w:smartTag w:uri="urn:schemas-microsoft-com:office:smarttags" w:element="country-region">
        <w:r w:rsidR="00383B2B">
          <w:rPr>
            <w:rFonts w:eastAsia="Times New Roman"/>
            <w:lang w:eastAsia="en-GB"/>
          </w:rPr>
          <w:t>UK</w:t>
        </w:r>
      </w:smartTag>
      <w:r w:rsidR="00383B2B">
        <w:rPr>
          <w:rFonts w:eastAsia="Times New Roman"/>
          <w:lang w:eastAsia="en-GB"/>
        </w:rPr>
        <w:t xml:space="preserve">, </w:t>
      </w:r>
      <w:smartTag w:uri="urn:schemas-microsoft-com:office:smarttags" w:element="country-region">
        <w:r w:rsidR="00383B2B">
          <w:rPr>
            <w:rFonts w:eastAsia="Times New Roman"/>
            <w:lang w:eastAsia="en-GB"/>
          </w:rPr>
          <w:t>America</w:t>
        </w:r>
      </w:smartTag>
      <w:r w:rsidR="00383B2B">
        <w:rPr>
          <w:rFonts w:eastAsia="Times New Roman"/>
          <w:lang w:eastAsia="en-GB"/>
        </w:rPr>
        <w:t xml:space="preserve"> and </w:t>
      </w:r>
      <w:smartTag w:uri="urn:schemas-microsoft-com:office:smarttags" w:element="country-region">
        <w:smartTag w:uri="urn:schemas-microsoft-com:office:smarttags" w:element="place">
          <w:r w:rsidR="00383B2B">
            <w:rPr>
              <w:rFonts w:eastAsia="Times New Roman"/>
              <w:lang w:eastAsia="en-GB"/>
            </w:rPr>
            <w:t>Canada</w:t>
          </w:r>
        </w:smartTag>
      </w:smartTag>
      <w:r w:rsidR="00383B2B">
        <w:rPr>
          <w:rFonts w:eastAsia="Times New Roman"/>
          <w:lang w:eastAsia="en-GB"/>
        </w:rPr>
        <w:t xml:space="preserve"> examined all available data on the drugs, including results from clinical trials that the manufacturers chose not to publish at the time</w:t>
      </w:r>
      <w:r w:rsidR="00247AC6">
        <w:rPr>
          <w:rFonts w:eastAsia="Times New Roman"/>
          <w:lang w:eastAsia="en-GB"/>
        </w:rPr>
        <w:t>. When all the data was pulled together, it appeared that patie</w:t>
      </w:r>
      <w:r w:rsidR="00D20A9A">
        <w:rPr>
          <w:rFonts w:eastAsia="Times New Roman"/>
          <w:lang w:eastAsia="en-GB"/>
        </w:rPr>
        <w:t xml:space="preserve">nts had improved, but those on placebo </w:t>
      </w:r>
      <w:r w:rsidR="00247AC6">
        <w:rPr>
          <w:rFonts w:eastAsia="Times New Roman"/>
          <w:lang w:eastAsia="en-GB"/>
        </w:rPr>
        <w:t xml:space="preserve">improved just as much as those on the drugs. This created a maelstrom of comment and rebuttal from doctors, patients and psychiatrists. So, do the drugs work or is at all in our heads? I spoke to Professor Irvin Kirsch of the </w:t>
      </w:r>
      <w:smartTag w:uri="urn:schemas-microsoft-com:office:smarttags" w:element="place">
        <w:smartTag w:uri="urn:schemas-microsoft-com:office:smarttags" w:element="PlaceType">
          <w:r w:rsidR="00247AC6">
            <w:rPr>
              <w:rFonts w:eastAsia="Times New Roman"/>
              <w:lang w:eastAsia="en-GB"/>
            </w:rPr>
            <w:t>University</w:t>
          </w:r>
        </w:smartTag>
        <w:r w:rsidR="00247AC6">
          <w:rPr>
            <w:rFonts w:eastAsia="Times New Roman"/>
            <w:lang w:eastAsia="en-GB"/>
          </w:rPr>
          <w:t xml:space="preserve"> of  </w:t>
        </w:r>
        <w:smartTag w:uri="urn:schemas-microsoft-com:office:smarttags" w:element="PlaceName">
          <w:r w:rsidR="00247AC6">
            <w:rPr>
              <w:rFonts w:eastAsia="Times New Roman"/>
              <w:lang w:eastAsia="en-GB"/>
            </w:rPr>
            <w:t>Hull</w:t>
          </w:r>
        </w:smartTag>
      </w:smartTag>
      <w:r w:rsidR="00247AC6">
        <w:rPr>
          <w:rFonts w:eastAsia="Times New Roman"/>
          <w:lang w:eastAsia="en-GB"/>
        </w:rPr>
        <w:t>, one of the report’s authors, and asked him how the team dug out the data for the study.</w:t>
      </w:r>
    </w:p>
    <w:p w:rsidR="00247AC6" w:rsidRDefault="00247AC6"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p>
    <w:p w:rsidR="00247AC6" w:rsidRDefault="006444FF"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r w:rsidRPr="006444FF">
        <w:rPr>
          <w:rFonts w:eastAsia="Times New Roman"/>
          <w:i/>
          <w:lang w:eastAsia="en-GB"/>
        </w:rPr>
        <w:t>Professor Kirsch:</w:t>
      </w:r>
      <w:r>
        <w:rPr>
          <w:rFonts w:eastAsia="Times New Roman"/>
          <w:lang w:eastAsia="en-GB"/>
        </w:rPr>
        <w:t xml:space="preserve"> </w:t>
      </w:r>
      <w:r w:rsidR="00247AC6">
        <w:rPr>
          <w:rFonts w:eastAsia="Times New Roman"/>
          <w:lang w:eastAsia="en-GB"/>
        </w:rPr>
        <w:t xml:space="preserve">These were the data that the pharmaceutical companies sent to the </w:t>
      </w:r>
      <w:smartTag w:uri="urn:schemas-microsoft-com:office:smarttags" w:element="country-region">
        <w:smartTag w:uri="urn:schemas-microsoft-com:office:smarttags" w:element="place">
          <w:r w:rsidR="00247AC6">
            <w:rPr>
              <w:rFonts w:eastAsia="Times New Roman"/>
              <w:lang w:eastAsia="en-GB"/>
            </w:rPr>
            <w:t>US</w:t>
          </w:r>
        </w:smartTag>
      </w:smartTag>
      <w:r w:rsidR="00247AC6">
        <w:rPr>
          <w:rFonts w:eastAsia="Times New Roman"/>
          <w:lang w:eastAsia="en-GB"/>
        </w:rPr>
        <w:t xml:space="preserve"> regulatory agency, the FDA, in the process of getting their medications licensed.</w:t>
      </w:r>
      <w:r w:rsidR="00BA672B">
        <w:rPr>
          <w:rFonts w:eastAsia="Times New Roman"/>
          <w:lang w:eastAsia="en-GB"/>
        </w:rPr>
        <w:t xml:space="preserve"> And we used a law called </w:t>
      </w:r>
      <w:r w:rsidR="00247AC6">
        <w:rPr>
          <w:rFonts w:eastAsia="Times New Roman"/>
          <w:lang w:eastAsia="en-GB"/>
        </w:rPr>
        <w:t xml:space="preserve">the Freedom of Information Act, through which we were able to get the files </w:t>
      </w:r>
      <w:r w:rsidR="00BA672B">
        <w:rPr>
          <w:rFonts w:eastAsia="Times New Roman"/>
          <w:lang w:eastAsia="en-GB"/>
        </w:rPr>
        <w:t xml:space="preserve">from </w:t>
      </w:r>
      <w:r w:rsidR="00247AC6">
        <w:rPr>
          <w:rFonts w:eastAsia="Times New Roman"/>
          <w:lang w:eastAsia="en-GB"/>
        </w:rPr>
        <w:t xml:space="preserve">the FDA. </w:t>
      </w:r>
    </w:p>
    <w:p w:rsidR="00247AC6" w:rsidRDefault="00247AC6"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p>
    <w:p w:rsidR="00247AC6" w:rsidRDefault="00BA672B"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r w:rsidRPr="00BA672B">
        <w:rPr>
          <w:rFonts w:eastAsia="Times New Roman"/>
          <w:i/>
          <w:lang w:eastAsia="en-GB"/>
        </w:rPr>
        <w:t>Presenter:</w:t>
      </w:r>
      <w:r>
        <w:rPr>
          <w:rFonts w:eastAsia="Times New Roman"/>
          <w:lang w:eastAsia="en-GB"/>
        </w:rPr>
        <w:t xml:space="preserve"> </w:t>
      </w:r>
      <w:r w:rsidR="00247AC6">
        <w:rPr>
          <w:rFonts w:eastAsia="Times New Roman"/>
          <w:lang w:eastAsia="en-GB"/>
        </w:rPr>
        <w:t xml:space="preserve">Why do you think it is that pharmaceutical companies, you know, were not releasing these data. I mean, it might look to some on the outside that there might be some deliberate concealment involved. </w:t>
      </w:r>
    </w:p>
    <w:p w:rsidR="00247AC6" w:rsidRDefault="00247AC6"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p>
    <w:p w:rsidR="00247AC6" w:rsidRDefault="006852CC"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r w:rsidRPr="006852CC">
        <w:rPr>
          <w:rFonts w:eastAsia="Times New Roman"/>
          <w:i/>
          <w:lang w:eastAsia="en-GB"/>
        </w:rPr>
        <w:t>Professor Kirsch:</w:t>
      </w:r>
      <w:r>
        <w:rPr>
          <w:rFonts w:eastAsia="Times New Roman"/>
          <w:lang w:eastAsia="en-GB"/>
        </w:rPr>
        <w:t xml:space="preserve"> </w:t>
      </w:r>
      <w:r w:rsidR="00247AC6">
        <w:rPr>
          <w:rFonts w:eastAsia="Times New Roman"/>
          <w:lang w:eastAsia="en-GB"/>
        </w:rPr>
        <w:t xml:space="preserve">Well, this used to be standard practice – a company would do a study and </w:t>
      </w:r>
      <w:r w:rsidR="00D36211">
        <w:rPr>
          <w:rFonts w:eastAsia="Times New Roman"/>
          <w:lang w:eastAsia="en-GB"/>
        </w:rPr>
        <w:t xml:space="preserve">then </w:t>
      </w:r>
      <w:r w:rsidR="00247AC6">
        <w:rPr>
          <w:rFonts w:eastAsia="Times New Roman"/>
          <w:lang w:eastAsia="en-GB"/>
        </w:rPr>
        <w:t xml:space="preserve">decide whether or not to submit it for publication and it’s true </w:t>
      </w:r>
      <w:r w:rsidR="00D36211">
        <w:rPr>
          <w:rFonts w:eastAsia="Times New Roman"/>
          <w:lang w:eastAsia="en-GB"/>
        </w:rPr>
        <w:t xml:space="preserve">in many fields that some papers - those without </w:t>
      </w:r>
      <w:r w:rsidR="00247AC6">
        <w:rPr>
          <w:rFonts w:eastAsia="Times New Roman"/>
          <w:lang w:eastAsia="en-GB"/>
        </w:rPr>
        <w:t>significant results</w:t>
      </w:r>
      <w:r w:rsidR="00D36211">
        <w:rPr>
          <w:rFonts w:eastAsia="Times New Roman"/>
          <w:lang w:eastAsia="en-GB"/>
        </w:rPr>
        <w:t xml:space="preserve"> - </w:t>
      </w:r>
      <w:r w:rsidR="00247AC6">
        <w:rPr>
          <w:rFonts w:eastAsia="Times New Roman"/>
          <w:lang w:eastAsia="en-GB"/>
        </w:rPr>
        <w:t xml:space="preserve">often don’t </w:t>
      </w:r>
      <w:r w:rsidR="00475895">
        <w:rPr>
          <w:rFonts w:eastAsia="Times New Roman"/>
          <w:lang w:eastAsia="en-GB"/>
        </w:rPr>
        <w:t xml:space="preserve">get published in the journals. That’s changing now in the drug field; </w:t>
      </w:r>
      <w:r w:rsidR="00D36211">
        <w:rPr>
          <w:rFonts w:eastAsia="Times New Roman"/>
          <w:lang w:eastAsia="en-GB"/>
        </w:rPr>
        <w:t xml:space="preserve">there are … </w:t>
      </w:r>
      <w:r w:rsidR="00475895">
        <w:rPr>
          <w:rFonts w:eastAsia="Times New Roman"/>
          <w:lang w:eastAsia="en-GB"/>
        </w:rPr>
        <w:t xml:space="preserve">clinical trials are now being registered and I think in the future full data will be available, but in the past it has not been and we had to use the Freedom of Information Act </w:t>
      </w:r>
      <w:r w:rsidR="007445E2">
        <w:rPr>
          <w:rFonts w:eastAsia="Times New Roman"/>
          <w:lang w:eastAsia="en-GB"/>
        </w:rPr>
        <w:t xml:space="preserve">in order </w:t>
      </w:r>
      <w:r w:rsidR="00475895">
        <w:rPr>
          <w:rFonts w:eastAsia="Times New Roman"/>
          <w:lang w:eastAsia="en-GB"/>
        </w:rPr>
        <w:t xml:space="preserve">to get it. </w:t>
      </w:r>
    </w:p>
    <w:p w:rsidR="00475895" w:rsidRDefault="00475895"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p>
    <w:p w:rsidR="00475895" w:rsidRDefault="007445E2"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r w:rsidRPr="007445E2">
        <w:rPr>
          <w:rFonts w:eastAsia="Times New Roman"/>
          <w:i/>
          <w:lang w:eastAsia="en-GB"/>
        </w:rPr>
        <w:t>Presenter:</w:t>
      </w:r>
      <w:r>
        <w:rPr>
          <w:rFonts w:eastAsia="Times New Roman"/>
          <w:lang w:eastAsia="en-GB"/>
        </w:rPr>
        <w:t xml:space="preserve"> Just think</w:t>
      </w:r>
      <w:r w:rsidR="006852CC">
        <w:rPr>
          <w:rFonts w:eastAsia="Times New Roman"/>
          <w:lang w:eastAsia="en-GB"/>
        </w:rPr>
        <w:t>ing</w:t>
      </w:r>
      <w:r>
        <w:rPr>
          <w:rFonts w:eastAsia="Times New Roman"/>
          <w:lang w:eastAsia="en-GB"/>
        </w:rPr>
        <w:t xml:space="preserve"> </w:t>
      </w:r>
      <w:r w:rsidR="00475895">
        <w:rPr>
          <w:rFonts w:eastAsia="Times New Roman"/>
          <w:lang w:eastAsia="en-GB"/>
        </w:rPr>
        <w:t xml:space="preserve">from the point of view of some of those test subjects who are involved in those trials. You know, they’re arguably taking a bit of a risk with themselves, they’re taking an untested medicine and the bargain that they’re making is that they want to make it a contribution, I guess, to humanity in a sense, to advance the course of knowledge, and yet from some of those trials the data were not being released for everyone to look at. I mean, isn’t that a bit of a betrayal? </w:t>
      </w:r>
    </w:p>
    <w:p w:rsidR="009768F2" w:rsidRDefault="009768F2"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p>
    <w:p w:rsidR="009768F2" w:rsidRDefault="006928BB" w:rsidP="00673E6A">
      <w:pPr>
        <w:pBdr>
          <w:top w:val="single" w:sz="4" w:space="1" w:color="auto"/>
          <w:left w:val="single" w:sz="4" w:space="4" w:color="auto"/>
          <w:bottom w:val="single" w:sz="4" w:space="1" w:color="auto"/>
          <w:right w:val="single" w:sz="4" w:space="4" w:color="auto"/>
        </w:pBdr>
        <w:jc w:val="both"/>
        <w:rPr>
          <w:rFonts w:eastAsia="Times New Roman"/>
          <w:lang w:eastAsia="en-GB"/>
        </w:rPr>
      </w:pPr>
      <w:r w:rsidRPr="006852CC">
        <w:rPr>
          <w:rFonts w:eastAsia="Times New Roman"/>
          <w:i/>
          <w:lang w:eastAsia="en-GB"/>
        </w:rPr>
        <w:lastRenderedPageBreak/>
        <w:t>Professor Kirsch:</w:t>
      </w:r>
      <w:r>
        <w:rPr>
          <w:rFonts w:eastAsia="Times New Roman"/>
          <w:lang w:eastAsia="en-GB"/>
        </w:rPr>
        <w:t xml:space="preserve"> </w:t>
      </w:r>
      <w:r w:rsidR="00475895">
        <w:rPr>
          <w:rFonts w:eastAsia="Times New Roman"/>
          <w:lang w:eastAsia="en-GB"/>
        </w:rPr>
        <w:t xml:space="preserve">Well, I don’t think that was the only motivation of the participants in the trial for taking part in it. They were also offered the opportunity to get a treatment that may benefit </w:t>
      </w:r>
      <w:r w:rsidR="006852CC">
        <w:rPr>
          <w:rFonts w:eastAsia="Times New Roman"/>
          <w:lang w:eastAsia="en-GB"/>
        </w:rPr>
        <w:t xml:space="preserve">them in their … may benefit </w:t>
      </w:r>
      <w:r w:rsidR="00475895">
        <w:rPr>
          <w:rFonts w:eastAsia="Times New Roman"/>
          <w:lang w:eastAsia="en-GB"/>
        </w:rPr>
        <w:t xml:space="preserve">their condition. I do think it’s important that all the data be published and be </w:t>
      </w:r>
      <w:r w:rsidR="006852CC">
        <w:rPr>
          <w:rFonts w:eastAsia="Times New Roman"/>
          <w:lang w:eastAsia="en-GB"/>
        </w:rPr>
        <w:t>m</w:t>
      </w:r>
      <w:r w:rsidR="00475895">
        <w:rPr>
          <w:rFonts w:eastAsia="Times New Roman"/>
          <w:lang w:eastAsia="en-GB"/>
        </w:rPr>
        <w:t>ade available, so let me be clear about that</w:t>
      </w:r>
      <w:r w:rsidR="006852CC">
        <w:rPr>
          <w:rFonts w:eastAsia="Times New Roman"/>
          <w:lang w:eastAsia="en-GB"/>
        </w:rPr>
        <w:t xml:space="preserve">. And I think </w:t>
      </w:r>
      <w:r w:rsidR="00BA784A">
        <w:rPr>
          <w:rFonts w:eastAsia="Times New Roman"/>
          <w:lang w:eastAsia="en-GB"/>
        </w:rPr>
        <w:t>it</w:t>
      </w:r>
      <w:r w:rsidR="004C1A8D">
        <w:rPr>
          <w:rFonts w:eastAsia="Times New Roman"/>
          <w:lang w:eastAsia="en-GB"/>
        </w:rPr>
        <w:t xml:space="preserve"> was</w:t>
      </w:r>
      <w:r w:rsidR="00BA784A">
        <w:rPr>
          <w:rFonts w:eastAsia="Times New Roman"/>
          <w:lang w:eastAsia="en-GB"/>
        </w:rPr>
        <w:t xml:space="preserve"> </w:t>
      </w:r>
      <w:r w:rsidR="004C1A8D">
        <w:rPr>
          <w:rFonts w:eastAsia="Times New Roman"/>
          <w:lang w:eastAsia="en-GB"/>
        </w:rPr>
        <w:t>unfortunate that they were not and that</w:t>
      </w:r>
      <w:r w:rsidR="00475895">
        <w:rPr>
          <w:rFonts w:eastAsia="Times New Roman"/>
          <w:lang w:eastAsia="en-GB"/>
        </w:rPr>
        <w:t xml:space="preserve"> </w:t>
      </w:r>
      <w:r w:rsidR="004C1A8D">
        <w:rPr>
          <w:rFonts w:eastAsia="Times New Roman"/>
          <w:lang w:eastAsia="en-GB"/>
        </w:rPr>
        <w:t>it was so difficult to get hold of. I especially think it was unfortunate that the FDA decided to not mandate the disclosure, even on the labelling of the medications of the fact that not all of the trials were successful trials. But, be that as it may, that’s been standard practice in the past.</w:t>
      </w:r>
    </w:p>
    <w:p w:rsidR="007A09AD" w:rsidRDefault="007A09AD" w:rsidP="007A09AD">
      <w:pPr>
        <w:jc w:val="center"/>
        <w:rPr>
          <w:rFonts w:eastAsia="Times New Roman"/>
          <w:sz w:val="36"/>
          <w:szCs w:val="36"/>
          <w:lang w:eastAsia="en-GB"/>
        </w:rPr>
      </w:pPr>
    </w:p>
    <w:p w:rsidR="009D7AD0" w:rsidRDefault="009D7AD0" w:rsidP="009D7AD0">
      <w:pPr>
        <w:jc w:val="both"/>
        <w:rPr>
          <w:rFonts w:eastAsia="Times New Roman"/>
          <w:i/>
          <w:lang w:eastAsia="en-GB"/>
        </w:rPr>
      </w:pPr>
      <w:r>
        <w:rPr>
          <w:rFonts w:eastAsia="Times New Roman"/>
          <w:b/>
          <w:lang w:eastAsia="en-GB"/>
        </w:rPr>
        <w:t xml:space="preserve">Task Three: </w:t>
      </w:r>
      <w:r w:rsidR="00AF1E6C">
        <w:rPr>
          <w:rFonts w:eastAsia="Times New Roman"/>
          <w:i/>
          <w:lang w:eastAsia="en-GB"/>
        </w:rPr>
        <w:t>Based on the text, correct the statements, mark</w:t>
      </w:r>
      <w:r>
        <w:rPr>
          <w:rFonts w:eastAsia="Times New Roman"/>
          <w:i/>
          <w:lang w:eastAsia="en-GB"/>
        </w:rPr>
        <w:t xml:space="preserve"> the contrastive stress </w:t>
      </w:r>
      <w:r w:rsidR="00AF1E6C">
        <w:rPr>
          <w:rFonts w:eastAsia="Times New Roman"/>
          <w:i/>
          <w:lang w:eastAsia="en-GB"/>
        </w:rPr>
        <w:t>and practise with a partner</w:t>
      </w:r>
    </w:p>
    <w:p w:rsidR="00AF1E6C" w:rsidRDefault="00AF1E6C" w:rsidP="009D7AD0">
      <w:pPr>
        <w:jc w:val="both"/>
        <w:rPr>
          <w:rFonts w:eastAsia="Times New Roman"/>
          <w:i/>
          <w:lang w:eastAsia="en-GB"/>
        </w:rPr>
      </w:pPr>
    </w:p>
    <w:p w:rsidR="00AF1E6C" w:rsidRDefault="004112F9" w:rsidP="00AF1E6C">
      <w:pPr>
        <w:spacing w:after="120"/>
        <w:jc w:val="both"/>
        <w:rPr>
          <w:rFonts w:eastAsia="Times New Roman"/>
          <w:lang w:eastAsia="en-GB"/>
        </w:rPr>
      </w:pPr>
      <w:r>
        <w:rPr>
          <w:rFonts w:eastAsia="Times New Roman"/>
          <w:lang w:eastAsia="en-GB"/>
        </w:rPr>
        <w:t xml:space="preserve">Example: </w:t>
      </w:r>
      <w:r w:rsidR="00AF1E6C">
        <w:rPr>
          <w:rFonts w:eastAsia="Times New Roman"/>
          <w:lang w:eastAsia="en-GB"/>
        </w:rPr>
        <w:t xml:space="preserve">The report says that Aspirin doesn’t work </w:t>
      </w:r>
    </w:p>
    <w:p w:rsidR="00AF1E6C" w:rsidRDefault="00AF1E6C" w:rsidP="009D7AD0">
      <w:pPr>
        <w:jc w:val="both"/>
        <w:rPr>
          <w:rFonts w:eastAsia="Times New Roman"/>
          <w:i/>
          <w:lang w:eastAsia="en-GB"/>
        </w:rPr>
      </w:pPr>
      <w:r w:rsidRPr="00AF1E6C">
        <w:rPr>
          <w:rFonts w:eastAsia="Times New Roman"/>
          <w:i/>
          <w:lang w:eastAsia="en-GB"/>
        </w:rPr>
        <w:t xml:space="preserve">No, the report says that </w:t>
      </w:r>
      <w:r w:rsidRPr="00AF1E6C">
        <w:rPr>
          <w:rFonts w:eastAsia="Times New Roman"/>
          <w:i/>
          <w:u w:val="single"/>
          <w:lang w:eastAsia="en-GB"/>
        </w:rPr>
        <w:t>Prozac</w:t>
      </w:r>
      <w:r w:rsidRPr="00AF1E6C">
        <w:rPr>
          <w:rFonts w:eastAsia="Times New Roman"/>
          <w:i/>
          <w:lang w:eastAsia="en-GB"/>
        </w:rPr>
        <w:t xml:space="preserve"> doesn’t work</w:t>
      </w:r>
    </w:p>
    <w:p w:rsidR="004112F9" w:rsidRDefault="004112F9" w:rsidP="009D7AD0">
      <w:pPr>
        <w:jc w:val="both"/>
        <w:rPr>
          <w:rFonts w:eastAsia="Times New Roman"/>
          <w:i/>
          <w:lang w:eastAsia="en-GB"/>
        </w:rPr>
      </w:pPr>
    </w:p>
    <w:p w:rsidR="004112F9" w:rsidRDefault="004112F9" w:rsidP="009D7AD0">
      <w:pPr>
        <w:jc w:val="both"/>
        <w:rPr>
          <w:rFonts w:eastAsia="Times New Roman"/>
          <w:lang w:eastAsia="en-GB"/>
        </w:rPr>
      </w:pPr>
      <w:r>
        <w:rPr>
          <w:rFonts w:eastAsia="Times New Roman"/>
          <w:lang w:eastAsia="en-GB"/>
        </w:rPr>
        <w:t xml:space="preserve">1. The researchers were from the </w:t>
      </w:r>
      <w:smartTag w:uri="urn:schemas-microsoft-com:office:smarttags" w:element="country-region">
        <w:r>
          <w:rPr>
            <w:rFonts w:eastAsia="Times New Roman"/>
            <w:lang w:eastAsia="en-GB"/>
          </w:rPr>
          <w:t>UK</w:t>
        </w:r>
      </w:smartTag>
      <w:r>
        <w:rPr>
          <w:rFonts w:eastAsia="Times New Roman"/>
          <w:lang w:eastAsia="en-GB"/>
        </w:rPr>
        <w:t xml:space="preserve">, </w:t>
      </w:r>
      <w:smartTag w:uri="urn:schemas-microsoft-com:office:smarttags" w:element="country-region">
        <w:r>
          <w:rPr>
            <w:rFonts w:eastAsia="Times New Roman"/>
            <w:lang w:eastAsia="en-GB"/>
          </w:rPr>
          <w:t>Finland</w:t>
        </w:r>
      </w:smartTag>
      <w:r>
        <w:rPr>
          <w:rFonts w:eastAsia="Times New Roman"/>
          <w:lang w:eastAsia="en-GB"/>
        </w:rPr>
        <w:t xml:space="preserve"> and </w:t>
      </w:r>
      <w:smartTag w:uri="urn:schemas-microsoft-com:office:smarttags" w:element="country-region">
        <w:smartTag w:uri="urn:schemas-microsoft-com:office:smarttags" w:element="place">
          <w:r>
            <w:rPr>
              <w:rFonts w:eastAsia="Times New Roman"/>
              <w:lang w:eastAsia="en-GB"/>
            </w:rPr>
            <w:t>Canada</w:t>
          </w:r>
        </w:smartTag>
      </w:smartTag>
      <w:r>
        <w:rPr>
          <w:rFonts w:eastAsia="Times New Roman"/>
          <w:lang w:eastAsia="en-GB"/>
        </w:rPr>
        <w:t>.</w:t>
      </w:r>
    </w:p>
    <w:p w:rsidR="004112F9" w:rsidRDefault="004112F9" w:rsidP="009D7AD0">
      <w:pPr>
        <w:jc w:val="both"/>
        <w:rPr>
          <w:rFonts w:eastAsia="Times New Roman"/>
          <w:lang w:eastAsia="en-GB"/>
        </w:rPr>
      </w:pPr>
    </w:p>
    <w:p w:rsidR="004112F9" w:rsidRDefault="004112F9" w:rsidP="009D7AD0">
      <w:pPr>
        <w:jc w:val="both"/>
        <w:rPr>
          <w:rFonts w:eastAsia="Times New Roman"/>
          <w:lang w:eastAsia="en-GB"/>
        </w:rPr>
      </w:pPr>
    </w:p>
    <w:p w:rsidR="004112F9" w:rsidRDefault="004112F9" w:rsidP="009D7AD0">
      <w:pPr>
        <w:jc w:val="both"/>
        <w:rPr>
          <w:rFonts w:eastAsia="Times New Roman"/>
          <w:lang w:eastAsia="en-GB"/>
        </w:rPr>
      </w:pPr>
      <w:r>
        <w:rPr>
          <w:rFonts w:eastAsia="Times New Roman"/>
          <w:lang w:eastAsia="en-GB"/>
        </w:rPr>
        <w:t>2. Patients on placebo improved more than those on the drugs.</w:t>
      </w:r>
    </w:p>
    <w:p w:rsidR="004112F9" w:rsidRDefault="004112F9" w:rsidP="009D7AD0">
      <w:pPr>
        <w:jc w:val="both"/>
        <w:rPr>
          <w:rFonts w:eastAsia="Times New Roman"/>
          <w:lang w:eastAsia="en-GB"/>
        </w:rPr>
      </w:pPr>
    </w:p>
    <w:p w:rsidR="004112F9" w:rsidRDefault="004112F9" w:rsidP="009D7AD0">
      <w:pPr>
        <w:jc w:val="both"/>
        <w:rPr>
          <w:rFonts w:eastAsia="Times New Roman"/>
          <w:lang w:eastAsia="en-GB"/>
        </w:rPr>
      </w:pPr>
    </w:p>
    <w:p w:rsidR="004112F9" w:rsidRDefault="004112F9" w:rsidP="009D7AD0">
      <w:pPr>
        <w:jc w:val="both"/>
        <w:rPr>
          <w:rFonts w:eastAsia="Times New Roman"/>
          <w:lang w:eastAsia="en-GB"/>
        </w:rPr>
      </w:pPr>
      <w:r>
        <w:rPr>
          <w:rFonts w:eastAsia="Times New Roman"/>
          <w:lang w:eastAsia="en-GB"/>
        </w:rPr>
        <w:t xml:space="preserve">3. </w:t>
      </w:r>
      <w:r w:rsidR="00D20A9A">
        <w:rPr>
          <w:rFonts w:eastAsia="Times New Roman"/>
          <w:lang w:eastAsia="en-GB"/>
        </w:rPr>
        <w:t>There was acceptance from doctors, patients and psychiatrists.</w:t>
      </w:r>
    </w:p>
    <w:p w:rsidR="00D20A9A" w:rsidRDefault="00D20A9A" w:rsidP="009D7AD0">
      <w:pPr>
        <w:jc w:val="both"/>
        <w:rPr>
          <w:rFonts w:eastAsia="Times New Roman"/>
          <w:lang w:eastAsia="en-GB"/>
        </w:rPr>
      </w:pPr>
    </w:p>
    <w:p w:rsidR="00D20A9A" w:rsidRDefault="00D20A9A" w:rsidP="009D7AD0">
      <w:pPr>
        <w:jc w:val="both"/>
        <w:rPr>
          <w:rFonts w:eastAsia="Times New Roman"/>
          <w:lang w:eastAsia="en-GB"/>
        </w:rPr>
      </w:pPr>
    </w:p>
    <w:p w:rsidR="00D20A9A" w:rsidRDefault="00D20A9A" w:rsidP="009D7AD0">
      <w:pPr>
        <w:jc w:val="both"/>
        <w:rPr>
          <w:rFonts w:eastAsia="Times New Roman"/>
          <w:lang w:eastAsia="en-GB"/>
        </w:rPr>
      </w:pPr>
      <w:r>
        <w:rPr>
          <w:rFonts w:eastAsia="Times New Roman"/>
          <w:lang w:eastAsia="en-GB"/>
        </w:rPr>
        <w:t xml:space="preserve">4. The </w:t>
      </w:r>
      <w:smartTag w:uri="urn:schemas-microsoft-com:office:smarttags" w:element="place">
        <w:smartTag w:uri="urn:schemas-microsoft-com:office:smarttags" w:element="country-region">
          <w:r>
            <w:rPr>
              <w:rFonts w:eastAsia="Times New Roman"/>
              <w:lang w:eastAsia="en-GB"/>
            </w:rPr>
            <w:t>US</w:t>
          </w:r>
        </w:smartTag>
      </w:smartTag>
      <w:r>
        <w:rPr>
          <w:rFonts w:eastAsia="Times New Roman"/>
          <w:lang w:eastAsia="en-GB"/>
        </w:rPr>
        <w:t xml:space="preserve"> regulatory body is the FBA.</w:t>
      </w:r>
    </w:p>
    <w:p w:rsidR="00D20A9A" w:rsidRDefault="00D20A9A" w:rsidP="009D7AD0">
      <w:pPr>
        <w:jc w:val="both"/>
        <w:rPr>
          <w:rFonts w:eastAsia="Times New Roman"/>
          <w:lang w:eastAsia="en-GB"/>
        </w:rPr>
      </w:pPr>
    </w:p>
    <w:p w:rsidR="00D20A9A" w:rsidRDefault="00D20A9A" w:rsidP="009D7AD0">
      <w:pPr>
        <w:jc w:val="both"/>
        <w:rPr>
          <w:rFonts w:eastAsia="Times New Roman"/>
          <w:lang w:eastAsia="en-GB"/>
        </w:rPr>
      </w:pPr>
    </w:p>
    <w:p w:rsidR="00D20A9A" w:rsidRPr="004112F9" w:rsidRDefault="00D20A9A" w:rsidP="009D7AD0">
      <w:pPr>
        <w:jc w:val="both"/>
        <w:rPr>
          <w:rFonts w:eastAsia="Times New Roman"/>
          <w:lang w:eastAsia="en-GB"/>
        </w:rPr>
      </w:pPr>
      <w:r>
        <w:rPr>
          <w:rFonts w:eastAsia="Times New Roman"/>
          <w:lang w:eastAsia="en-GB"/>
        </w:rPr>
        <w:t>5. Clinical trials are not being registered.</w:t>
      </w:r>
    </w:p>
    <w:p w:rsidR="00717BB1" w:rsidRDefault="00717BB1" w:rsidP="00673E6A">
      <w:pPr>
        <w:jc w:val="both"/>
        <w:rPr>
          <w:rFonts w:eastAsia="Times New Roman"/>
          <w:b/>
          <w:lang w:eastAsia="en-GB"/>
        </w:rPr>
      </w:pPr>
    </w:p>
    <w:p w:rsidR="00D20A9A" w:rsidRPr="00D20A9A" w:rsidRDefault="00D20A9A" w:rsidP="00673E6A">
      <w:pPr>
        <w:jc w:val="both"/>
        <w:rPr>
          <w:rFonts w:eastAsia="Times New Roman"/>
          <w:lang w:eastAsia="en-GB"/>
        </w:rPr>
      </w:pPr>
    </w:p>
    <w:p w:rsidR="00D20A9A" w:rsidRDefault="00D20A9A" w:rsidP="00673E6A">
      <w:pPr>
        <w:jc w:val="both"/>
        <w:rPr>
          <w:rFonts w:eastAsia="Times New Roman"/>
          <w:lang w:eastAsia="en-GB"/>
        </w:rPr>
      </w:pPr>
      <w:r w:rsidRPr="00D20A9A">
        <w:rPr>
          <w:rFonts w:eastAsia="Times New Roman"/>
          <w:lang w:eastAsia="en-GB"/>
        </w:rPr>
        <w:t>6</w:t>
      </w:r>
      <w:r>
        <w:rPr>
          <w:rFonts w:eastAsia="Times New Roman"/>
          <w:lang w:eastAsia="en-GB"/>
        </w:rPr>
        <w:t xml:space="preserve">. </w:t>
      </w:r>
      <w:r w:rsidR="00DE4AEB">
        <w:rPr>
          <w:rFonts w:eastAsia="Times New Roman"/>
          <w:lang w:eastAsia="en-GB"/>
        </w:rPr>
        <w:t>The participants were involved purely to help others.</w:t>
      </w:r>
    </w:p>
    <w:p w:rsidR="00A770BC" w:rsidRDefault="00A770BC" w:rsidP="00673E6A">
      <w:pPr>
        <w:jc w:val="both"/>
        <w:rPr>
          <w:rFonts w:eastAsia="Times New Roman"/>
          <w:lang w:eastAsia="en-GB"/>
        </w:rPr>
      </w:pPr>
    </w:p>
    <w:p w:rsidR="00491B46" w:rsidRDefault="00491B46" w:rsidP="00A770BC">
      <w:pPr>
        <w:jc w:val="both"/>
        <w:rPr>
          <w:rFonts w:eastAsia="Times New Roman"/>
          <w:b/>
          <w:lang w:eastAsia="en-GB"/>
        </w:rPr>
      </w:pPr>
    </w:p>
    <w:p w:rsidR="00AD2367" w:rsidRPr="00604779" w:rsidRDefault="00A770BC" w:rsidP="00604779">
      <w:pPr>
        <w:jc w:val="both"/>
        <w:rPr>
          <w:rFonts w:eastAsia="Times New Roman"/>
          <w:i/>
          <w:lang w:eastAsia="en-GB"/>
        </w:rPr>
      </w:pPr>
      <w:r>
        <w:rPr>
          <w:rFonts w:eastAsia="Times New Roman"/>
          <w:b/>
          <w:lang w:eastAsia="en-GB"/>
        </w:rPr>
        <w:t xml:space="preserve">Task Four: </w:t>
      </w:r>
      <w:r>
        <w:rPr>
          <w:rFonts w:eastAsia="Times New Roman"/>
          <w:i/>
          <w:lang w:eastAsia="en-GB"/>
        </w:rPr>
        <w:t>Do the same as in Task three based on the text below:</w:t>
      </w:r>
    </w:p>
    <w:p w:rsidR="00AD2367" w:rsidRDefault="00AD2367" w:rsidP="00491B46">
      <w:pPr>
        <w:rPr>
          <w:rFonts w:ascii="Arial" w:hAnsi="Arial" w:cs="Arial"/>
          <w:b/>
        </w:rPr>
      </w:pPr>
    </w:p>
    <w:p w:rsidR="00604779" w:rsidRDefault="00604779" w:rsidP="00491B46">
      <w:pPr>
        <w:rPr>
          <w:rFonts w:ascii="Arial" w:hAnsi="Arial" w:cs="Arial"/>
          <w:b/>
        </w:rPr>
      </w:pPr>
    </w:p>
    <w:p w:rsidR="00604779" w:rsidRDefault="00604779" w:rsidP="00491B46">
      <w:pPr>
        <w:rPr>
          <w:rFonts w:ascii="Arial" w:hAnsi="Arial" w:cs="Arial"/>
          <w:b/>
        </w:rPr>
      </w:pPr>
    </w:p>
    <w:p w:rsidR="00604779" w:rsidRDefault="00604779" w:rsidP="00491B46">
      <w:pPr>
        <w:rPr>
          <w:rFonts w:ascii="Arial" w:hAnsi="Arial" w:cs="Arial"/>
          <w:b/>
        </w:rPr>
      </w:pPr>
    </w:p>
    <w:p w:rsidR="00604779" w:rsidRDefault="00604779" w:rsidP="00491B46">
      <w:pPr>
        <w:rPr>
          <w:rFonts w:ascii="Arial" w:hAnsi="Arial" w:cs="Arial"/>
          <w:b/>
        </w:rPr>
      </w:pPr>
    </w:p>
    <w:p w:rsidR="00604779" w:rsidRDefault="00604779" w:rsidP="00491B46">
      <w:pPr>
        <w:rPr>
          <w:rFonts w:ascii="Arial" w:hAnsi="Arial" w:cs="Arial"/>
          <w:b/>
        </w:rPr>
      </w:pPr>
    </w:p>
    <w:p w:rsidR="00604779" w:rsidRDefault="00604779" w:rsidP="00491B46">
      <w:pPr>
        <w:rPr>
          <w:rFonts w:ascii="Arial" w:hAnsi="Arial" w:cs="Arial"/>
          <w:b/>
        </w:rPr>
      </w:pPr>
    </w:p>
    <w:p w:rsidR="00604779" w:rsidRDefault="00604779" w:rsidP="00491B46">
      <w:pPr>
        <w:rPr>
          <w:rFonts w:ascii="Arial" w:hAnsi="Arial" w:cs="Arial"/>
          <w:b/>
        </w:rPr>
      </w:pPr>
    </w:p>
    <w:p w:rsidR="00604779" w:rsidRDefault="00604779" w:rsidP="00491B46">
      <w:pPr>
        <w:rPr>
          <w:rFonts w:ascii="Arial" w:hAnsi="Arial" w:cs="Arial"/>
          <w:b/>
        </w:rPr>
      </w:pPr>
    </w:p>
    <w:p w:rsidR="00604779" w:rsidRDefault="00604779" w:rsidP="00491B46">
      <w:pPr>
        <w:rPr>
          <w:rFonts w:ascii="Arial" w:hAnsi="Arial" w:cs="Arial"/>
          <w:b/>
        </w:rPr>
      </w:pPr>
    </w:p>
    <w:p w:rsidR="00604779" w:rsidRDefault="00604779" w:rsidP="00491B46">
      <w:pPr>
        <w:rPr>
          <w:rFonts w:ascii="Arial" w:hAnsi="Arial" w:cs="Arial"/>
          <w:b/>
        </w:rPr>
      </w:pPr>
    </w:p>
    <w:p w:rsidR="00604779" w:rsidRDefault="00604779" w:rsidP="00491B46">
      <w:pPr>
        <w:rPr>
          <w:rFonts w:ascii="Arial" w:hAnsi="Arial" w:cs="Arial"/>
          <w:b/>
        </w:rPr>
      </w:pPr>
    </w:p>
    <w:p w:rsidR="00604779" w:rsidRDefault="00604779" w:rsidP="00491B46">
      <w:pPr>
        <w:rPr>
          <w:rFonts w:ascii="Arial" w:hAnsi="Arial" w:cs="Arial"/>
          <w:b/>
        </w:rPr>
      </w:pPr>
    </w:p>
    <w:p w:rsidR="00604779" w:rsidRDefault="00604779" w:rsidP="00491B46">
      <w:pPr>
        <w:rPr>
          <w:rFonts w:ascii="Arial" w:hAnsi="Arial" w:cs="Arial"/>
          <w:b/>
        </w:rPr>
      </w:pPr>
    </w:p>
    <w:p w:rsidR="00491B46" w:rsidRPr="00491B46" w:rsidRDefault="00491B46" w:rsidP="00491B46">
      <w:pPr>
        <w:rPr>
          <w:rFonts w:ascii="Arial" w:hAnsi="Arial" w:cs="Arial"/>
          <w:b/>
        </w:rPr>
      </w:pPr>
      <w:r w:rsidRPr="00491B46">
        <w:rPr>
          <w:rFonts w:ascii="Arial" w:hAnsi="Arial" w:cs="Arial"/>
          <w:b/>
        </w:rPr>
        <w:t>Record for blind ace Dave</w:t>
      </w:r>
    </w:p>
    <w:p w:rsidR="00491B46" w:rsidRPr="00CC2CD7" w:rsidRDefault="00604779" w:rsidP="00491B46">
      <w:r>
        <w:rPr>
          <w:noProof/>
          <w:lang w:eastAsia="en-GB"/>
        </w:rPr>
        <w:drawing>
          <wp:inline distT="0" distB="0" distL="0" distR="0">
            <wp:extent cx="1143000" cy="904875"/>
            <wp:effectExtent l="19050" t="0" r="0" b="0"/>
            <wp:docPr id="1" name="Picture 1" descr="Stamina ... Malcolm Carr &amp; Dave Hee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mina ... Malcolm Carr &amp; Dave Heeley"/>
                    <pic:cNvPicPr>
                      <a:picLocks noChangeAspect="1" noChangeArrowheads="1"/>
                    </pic:cNvPicPr>
                  </pic:nvPicPr>
                  <pic:blipFill>
                    <a:blip r:embed="rId7" cstate="print"/>
                    <a:srcRect/>
                    <a:stretch>
                      <a:fillRect/>
                    </a:stretch>
                  </pic:blipFill>
                  <pic:spPr bwMode="auto">
                    <a:xfrm>
                      <a:off x="0" y="0"/>
                      <a:ext cx="1143000" cy="904875"/>
                    </a:xfrm>
                    <a:prstGeom prst="rect">
                      <a:avLst/>
                    </a:prstGeom>
                    <a:noFill/>
                    <a:ln w="9525">
                      <a:noFill/>
                      <a:miter lim="800000"/>
                      <a:headEnd/>
                      <a:tailEnd/>
                    </a:ln>
                  </pic:spPr>
                </pic:pic>
              </a:graphicData>
            </a:graphic>
          </wp:inline>
        </w:drawing>
      </w:r>
    </w:p>
    <w:p w:rsidR="00491B46" w:rsidRPr="00CC2CD7" w:rsidRDefault="00491B46" w:rsidP="00491B46">
      <w:r w:rsidRPr="00CC2CD7">
        <w:t xml:space="preserve">BLIND hero Dave Heeley finished his seventh marathon in seven days across seven continents in 5hrs 23mins. </w:t>
      </w:r>
    </w:p>
    <w:p w:rsidR="00491B46" w:rsidRDefault="00491B46" w:rsidP="00491B46"/>
    <w:p w:rsidR="00491B46" w:rsidRPr="00CC2CD7" w:rsidRDefault="00491B46" w:rsidP="00491B46">
      <w:r w:rsidRPr="00CC2CD7">
        <w:t xml:space="preserve">He is the first blind person to complete the gruelling feat after runs in the Falkland Islands, </w:t>
      </w:r>
      <w:smartTag w:uri="urn:schemas-microsoft-com:office:smarttags" w:element="country-region">
        <w:r w:rsidRPr="00CC2CD7">
          <w:t>Brazil</w:t>
        </w:r>
      </w:smartTag>
      <w:r w:rsidRPr="00CC2CD7">
        <w:t xml:space="preserve">, the </w:t>
      </w:r>
      <w:smartTag w:uri="urn:schemas-microsoft-com:office:smarttags" w:element="country-region">
        <w:r w:rsidRPr="00CC2CD7">
          <w:t>US</w:t>
        </w:r>
      </w:smartTag>
      <w:r w:rsidRPr="00CC2CD7">
        <w:t xml:space="preserve">, </w:t>
      </w:r>
      <w:smartTag w:uri="urn:schemas-microsoft-com:office:smarttags" w:element="City">
        <w:r w:rsidRPr="00CC2CD7">
          <w:t>Sydney</w:t>
        </w:r>
      </w:smartTag>
      <w:r w:rsidRPr="00CC2CD7">
        <w:t xml:space="preserve">, </w:t>
      </w:r>
      <w:smartTag w:uri="urn:schemas-microsoft-com:office:smarttags" w:element="City">
        <w:r w:rsidRPr="00CC2CD7">
          <w:t>Dubai</w:t>
        </w:r>
      </w:smartTag>
      <w:r w:rsidRPr="00CC2CD7">
        <w:t xml:space="preserve"> and </w:t>
      </w:r>
      <w:smartTag w:uri="urn:schemas-microsoft-com:office:smarttags" w:element="country-region">
        <w:smartTag w:uri="urn:schemas-microsoft-com:office:smarttags" w:element="place">
          <w:r w:rsidRPr="00CC2CD7">
            <w:t>Tunisia</w:t>
          </w:r>
        </w:smartTag>
      </w:smartTag>
      <w:r w:rsidRPr="00CC2CD7">
        <w:t xml:space="preserve">. </w:t>
      </w:r>
    </w:p>
    <w:p w:rsidR="00491B46" w:rsidRPr="00CC2CD7" w:rsidRDefault="00491B46" w:rsidP="00491B46">
      <w:r w:rsidRPr="00CC2CD7">
        <w:t xml:space="preserve">Dave, 50, of West Bromwich, </w:t>
      </w:r>
      <w:smartTag w:uri="urn:schemas-microsoft-com:office:smarttags" w:element="place">
        <w:r w:rsidRPr="00CC2CD7">
          <w:t>West Mid</w:t>
        </w:r>
        <w:r>
          <w:t>land</w:t>
        </w:r>
        <w:r w:rsidRPr="00CC2CD7">
          <w:t>s</w:t>
        </w:r>
      </w:smartTag>
      <w:r w:rsidRPr="00CC2CD7">
        <w:t xml:space="preserve">, ran each one with guide Malcolm Carr. </w:t>
      </w:r>
    </w:p>
    <w:p w:rsidR="00491B46" w:rsidRDefault="00491B46" w:rsidP="00491B46">
      <w:r w:rsidRPr="00CC2CD7">
        <w:t>He said: “I’ve a few aches but the physio</w:t>
      </w:r>
      <w:r>
        <w:t>therapists</w:t>
      </w:r>
      <w:r w:rsidRPr="00CC2CD7">
        <w:t xml:space="preserve"> did an amazing job. I wasn’t worried about my time — I just wanted to complete it.” </w:t>
      </w:r>
    </w:p>
    <w:p w:rsidR="00491B46" w:rsidRPr="00CC2CD7" w:rsidRDefault="00491B46" w:rsidP="00491B46"/>
    <w:p w:rsidR="00491B46" w:rsidRDefault="00491B46" w:rsidP="00491B46">
      <w:pPr>
        <w:numPr>
          <w:ilvl w:val="0"/>
          <w:numId w:val="1"/>
        </w:numPr>
      </w:pPr>
      <w:r w:rsidRPr="00CC2CD7">
        <w:t xml:space="preserve">676,763 - Number of runners who have finished the marathon since first race in 1981. </w:t>
      </w:r>
    </w:p>
    <w:p w:rsidR="00491B46" w:rsidRPr="00CC2CD7" w:rsidRDefault="00491B46" w:rsidP="00491B46"/>
    <w:p w:rsidR="00491B46" w:rsidRDefault="00491B46" w:rsidP="00491B46">
      <w:pPr>
        <w:numPr>
          <w:ilvl w:val="0"/>
          <w:numId w:val="1"/>
        </w:numPr>
      </w:pPr>
      <w:r w:rsidRPr="00CC2CD7">
        <w:t xml:space="preserve">£360m - Amount of cash raised for charities by marathon runners since that debut. </w:t>
      </w:r>
    </w:p>
    <w:p w:rsidR="00491B46" w:rsidRPr="00CC2CD7" w:rsidRDefault="00491B46" w:rsidP="00491B46"/>
    <w:p w:rsidR="00491B46" w:rsidRDefault="00491B46" w:rsidP="00491B46">
      <w:pPr>
        <w:numPr>
          <w:ilvl w:val="0"/>
          <w:numId w:val="1"/>
        </w:numPr>
      </w:pPr>
      <w:r w:rsidRPr="00CC2CD7">
        <w:t xml:space="preserve">710,000 - Bottles of water drunk this year — 950 portable toilets were laid on. </w:t>
      </w:r>
    </w:p>
    <w:p w:rsidR="00491B46" w:rsidRPr="00CC2CD7" w:rsidRDefault="00491B46" w:rsidP="00491B46"/>
    <w:p w:rsidR="00491B46" w:rsidRPr="00CC2CD7" w:rsidRDefault="00491B46" w:rsidP="00491B46">
      <w:pPr>
        <w:numPr>
          <w:ilvl w:val="0"/>
          <w:numId w:val="1"/>
        </w:numPr>
      </w:pPr>
      <w:r w:rsidRPr="00CC2CD7">
        <w:t xml:space="preserve">9 - Runners who have died trying to complete the 26.2 mile course. </w:t>
      </w:r>
    </w:p>
    <w:p w:rsidR="00A770BC" w:rsidRPr="00D20A9A" w:rsidRDefault="00A770BC" w:rsidP="00673E6A">
      <w:pPr>
        <w:jc w:val="both"/>
        <w:rPr>
          <w:rFonts w:eastAsia="Times New Roman"/>
          <w:lang w:eastAsia="en-GB"/>
        </w:rPr>
      </w:pPr>
    </w:p>
    <w:sectPr w:rsidR="00A770BC" w:rsidRPr="00D20A9A">
      <w:headerReference w:type="even" r:id="rId8"/>
      <w:headerReference w:type="default" r:id="rId9"/>
      <w:footerReference w:type="even" r:id="rId10"/>
      <w:footerReference w:type="default" r:id="rId11"/>
      <w:head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562" w:rsidRDefault="001F0562">
      <w:r>
        <w:separator/>
      </w:r>
    </w:p>
  </w:endnote>
  <w:endnote w:type="continuationSeparator" w:id="0">
    <w:p w:rsidR="001F0562" w:rsidRDefault="001F05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DE" w:rsidRDefault="00FA64DE" w:rsidP="009865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64DE" w:rsidRDefault="00FA64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4DE" w:rsidRDefault="00FA64DE" w:rsidP="009865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04779">
      <w:rPr>
        <w:rStyle w:val="PageNumber"/>
        <w:noProof/>
      </w:rPr>
      <w:t>1</w:t>
    </w:r>
    <w:r>
      <w:rPr>
        <w:rStyle w:val="PageNumber"/>
      </w:rPr>
      <w:fldChar w:fldCharType="end"/>
    </w:r>
  </w:p>
  <w:p w:rsidR="00FA64DE" w:rsidRDefault="00FA64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562" w:rsidRDefault="001F0562">
      <w:r>
        <w:separator/>
      </w:r>
    </w:p>
  </w:footnote>
  <w:footnote w:type="continuationSeparator" w:id="0">
    <w:p w:rsidR="001F0562" w:rsidRDefault="001F05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B46" w:rsidRDefault="00491B4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415.25pt;height:335.75pt;z-index:-251658240;mso-position-horizontal:center;mso-position-horizontal-relative:margin;mso-position-vertical:center;mso-position-vertical-relative:margin" o:allowincell="f">
          <v:imagedata r:id="rId1" o:title="tablets"/>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779" w:rsidRDefault="00604779" w:rsidP="00604779">
    <w:pPr>
      <w:pStyle w:val="Header"/>
      <w:rPr>
        <w:rFonts w:ascii="Arial" w:hAnsi="Arial" w:cs="Arial"/>
        <w:sz w:val="36"/>
        <w:szCs w:val="36"/>
      </w:rPr>
    </w:pPr>
  </w:p>
  <w:p w:rsidR="00604779" w:rsidRPr="00751787" w:rsidRDefault="00604779" w:rsidP="00604779">
    <w:pPr>
      <w:pStyle w:val="Header"/>
      <w:rPr>
        <w:rFonts w:ascii="Arial" w:hAnsi="Arial" w:cs="Arial"/>
        <w:sz w:val="36"/>
        <w:szCs w:val="36"/>
      </w:rPr>
    </w:pPr>
    <w:r w:rsidRPr="00751787">
      <w:rPr>
        <w:rFonts w:ascii="Arial" w:hAnsi="Arial" w:cs="Arial"/>
        <w:sz w:val="36"/>
        <w:szCs w:val="36"/>
      </w:rPr>
      <w:t>Thematic Pronunciation Materials</w:t>
    </w:r>
  </w:p>
  <w:p w:rsidR="00437F03" w:rsidRPr="00604779" w:rsidRDefault="00437F03" w:rsidP="0060477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B46" w:rsidRDefault="00491B4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margin-left:0;margin-top:0;width:415.25pt;height:335.75pt;z-index:-251659264;mso-position-horizontal:center;mso-position-horizontal-relative:margin;mso-position-vertical:center;mso-position-vertical-relative:margin" o:allowincell="f">
          <v:imagedata r:id="rId1" o:title="tablets"/>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E705F"/>
    <w:multiLevelType w:val="hybridMultilevel"/>
    <w:tmpl w:val="8CAC15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DF652C"/>
    <w:rsid w:val="00043FF4"/>
    <w:rsid w:val="00045E95"/>
    <w:rsid w:val="00047B2B"/>
    <w:rsid w:val="00056246"/>
    <w:rsid w:val="00081F70"/>
    <w:rsid w:val="000C496F"/>
    <w:rsid w:val="00100D01"/>
    <w:rsid w:val="00137C20"/>
    <w:rsid w:val="00142849"/>
    <w:rsid w:val="00147996"/>
    <w:rsid w:val="0018369C"/>
    <w:rsid w:val="0019542F"/>
    <w:rsid w:val="001A574C"/>
    <w:rsid w:val="001D104C"/>
    <w:rsid w:val="001F0562"/>
    <w:rsid w:val="00224590"/>
    <w:rsid w:val="00225486"/>
    <w:rsid w:val="00240675"/>
    <w:rsid w:val="0024569D"/>
    <w:rsid w:val="00247AC6"/>
    <w:rsid w:val="0026033D"/>
    <w:rsid w:val="00285961"/>
    <w:rsid w:val="00285A5B"/>
    <w:rsid w:val="002B0262"/>
    <w:rsid w:val="002B3ED4"/>
    <w:rsid w:val="002C764F"/>
    <w:rsid w:val="002E0BE9"/>
    <w:rsid w:val="00307817"/>
    <w:rsid w:val="00315D3F"/>
    <w:rsid w:val="00373035"/>
    <w:rsid w:val="00383B2B"/>
    <w:rsid w:val="003919D8"/>
    <w:rsid w:val="003D324E"/>
    <w:rsid w:val="003E2E4E"/>
    <w:rsid w:val="003E601C"/>
    <w:rsid w:val="003E7D5C"/>
    <w:rsid w:val="004112F9"/>
    <w:rsid w:val="00411A01"/>
    <w:rsid w:val="004351FF"/>
    <w:rsid w:val="00437F03"/>
    <w:rsid w:val="004733F8"/>
    <w:rsid w:val="00475895"/>
    <w:rsid w:val="00491B46"/>
    <w:rsid w:val="004C1A8D"/>
    <w:rsid w:val="004D5337"/>
    <w:rsid w:val="004D62ED"/>
    <w:rsid w:val="0050514C"/>
    <w:rsid w:val="005125EE"/>
    <w:rsid w:val="00536437"/>
    <w:rsid w:val="00597030"/>
    <w:rsid w:val="005B1792"/>
    <w:rsid w:val="00604779"/>
    <w:rsid w:val="00613E91"/>
    <w:rsid w:val="006444FF"/>
    <w:rsid w:val="00661966"/>
    <w:rsid w:val="00666926"/>
    <w:rsid w:val="00673E6A"/>
    <w:rsid w:val="006852CC"/>
    <w:rsid w:val="006928BB"/>
    <w:rsid w:val="00717BB1"/>
    <w:rsid w:val="007440B1"/>
    <w:rsid w:val="007445E2"/>
    <w:rsid w:val="00762AEA"/>
    <w:rsid w:val="00766D51"/>
    <w:rsid w:val="00786931"/>
    <w:rsid w:val="007A09AD"/>
    <w:rsid w:val="007C2491"/>
    <w:rsid w:val="00814F5F"/>
    <w:rsid w:val="008225E0"/>
    <w:rsid w:val="008330B4"/>
    <w:rsid w:val="00844979"/>
    <w:rsid w:val="008568FF"/>
    <w:rsid w:val="008578A7"/>
    <w:rsid w:val="008D3F52"/>
    <w:rsid w:val="008D7362"/>
    <w:rsid w:val="00921594"/>
    <w:rsid w:val="00943D44"/>
    <w:rsid w:val="00951FE1"/>
    <w:rsid w:val="00956B6F"/>
    <w:rsid w:val="009768F2"/>
    <w:rsid w:val="009865E5"/>
    <w:rsid w:val="00990133"/>
    <w:rsid w:val="009A4BCD"/>
    <w:rsid w:val="009B5EA6"/>
    <w:rsid w:val="009D7AD0"/>
    <w:rsid w:val="009E7568"/>
    <w:rsid w:val="00A30321"/>
    <w:rsid w:val="00A770BC"/>
    <w:rsid w:val="00A8686F"/>
    <w:rsid w:val="00AD2367"/>
    <w:rsid w:val="00AF1E6C"/>
    <w:rsid w:val="00B33ED6"/>
    <w:rsid w:val="00B35B03"/>
    <w:rsid w:val="00B37413"/>
    <w:rsid w:val="00B425D7"/>
    <w:rsid w:val="00B5517D"/>
    <w:rsid w:val="00B91615"/>
    <w:rsid w:val="00BA672B"/>
    <w:rsid w:val="00BA784A"/>
    <w:rsid w:val="00BD65C2"/>
    <w:rsid w:val="00C14B67"/>
    <w:rsid w:val="00C24ABD"/>
    <w:rsid w:val="00C276C4"/>
    <w:rsid w:val="00C658F6"/>
    <w:rsid w:val="00C81933"/>
    <w:rsid w:val="00CA05AF"/>
    <w:rsid w:val="00CF4C3A"/>
    <w:rsid w:val="00D20A9A"/>
    <w:rsid w:val="00D3601D"/>
    <w:rsid w:val="00D36211"/>
    <w:rsid w:val="00D3668A"/>
    <w:rsid w:val="00D36AC4"/>
    <w:rsid w:val="00D41DB4"/>
    <w:rsid w:val="00D626A5"/>
    <w:rsid w:val="00D631F2"/>
    <w:rsid w:val="00D722B3"/>
    <w:rsid w:val="00DA0863"/>
    <w:rsid w:val="00DE1EEA"/>
    <w:rsid w:val="00DE4AEB"/>
    <w:rsid w:val="00DF652C"/>
    <w:rsid w:val="00E01504"/>
    <w:rsid w:val="00E45581"/>
    <w:rsid w:val="00E56B42"/>
    <w:rsid w:val="00E7081C"/>
    <w:rsid w:val="00E71DDC"/>
    <w:rsid w:val="00E848D7"/>
    <w:rsid w:val="00EB0134"/>
    <w:rsid w:val="00EB34F1"/>
    <w:rsid w:val="00EC70FC"/>
    <w:rsid w:val="00EF3C7D"/>
    <w:rsid w:val="00F21FA0"/>
    <w:rsid w:val="00F56C75"/>
    <w:rsid w:val="00F747AA"/>
    <w:rsid w:val="00FA64DE"/>
    <w:rsid w:val="00FE60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7F03"/>
    <w:rPr>
      <w:rFonts w:eastAsia="Batang"/>
      <w:sz w:val="24"/>
      <w:szCs w:val="24"/>
      <w:lang w:eastAsia="ko-KR"/>
    </w:rPr>
  </w:style>
  <w:style w:type="paragraph" w:styleId="Heading1">
    <w:name w:val="heading 1"/>
    <w:basedOn w:val="Normal"/>
    <w:next w:val="Normal"/>
    <w:qFormat/>
    <w:pPr>
      <w:keepNext/>
      <w:outlineLvl w:val="0"/>
    </w:pPr>
    <w:rPr>
      <w:i/>
      <w:sz w:val="22"/>
      <w:szCs w:val="20"/>
    </w:rPr>
  </w:style>
  <w:style w:type="paragraph" w:styleId="Heading2">
    <w:name w:val="heading 2"/>
    <w:basedOn w:val="Normal"/>
    <w:next w:val="Normal"/>
    <w:qFormat/>
    <w:pPr>
      <w:keepNext/>
      <w:outlineLvl w:val="1"/>
    </w:pPr>
    <w:rPr>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rsid w:val="00437F03"/>
    <w:pPr>
      <w:tabs>
        <w:tab w:val="center" w:pos="4153"/>
        <w:tab w:val="right" w:pos="8306"/>
      </w:tabs>
    </w:pPr>
  </w:style>
  <w:style w:type="paragraph" w:styleId="Footer">
    <w:name w:val="footer"/>
    <w:basedOn w:val="Normal"/>
    <w:rsid w:val="00437F03"/>
    <w:pPr>
      <w:tabs>
        <w:tab w:val="center" w:pos="4153"/>
        <w:tab w:val="right" w:pos="8306"/>
      </w:tabs>
    </w:pPr>
  </w:style>
  <w:style w:type="paragraph" w:customStyle="1" w:styleId="LEUFPFac">
    <w:name w:val="LEU_FP_Fac"/>
    <w:rsid w:val="00437F03"/>
    <w:pPr>
      <w:spacing w:before="60" w:line="280" w:lineRule="exact"/>
    </w:pPr>
    <w:rPr>
      <w:rFonts w:ascii="Arial" w:hAnsi="Arial"/>
      <w:caps/>
      <w:lang w:eastAsia="en-US"/>
    </w:rPr>
  </w:style>
  <w:style w:type="paragraph" w:customStyle="1" w:styleId="LEUFPSchool">
    <w:name w:val="LEU_FP_School"/>
    <w:next w:val="LEUFPFac"/>
    <w:rsid w:val="00437F03"/>
    <w:pPr>
      <w:spacing w:line="400" w:lineRule="exact"/>
    </w:pPr>
    <w:rPr>
      <w:rFonts w:ascii="Arial" w:hAnsi="Arial"/>
      <w:b/>
      <w:sz w:val="36"/>
      <w:szCs w:val="36"/>
      <w:lang w:eastAsia="en-US"/>
    </w:rPr>
  </w:style>
  <w:style w:type="table" w:styleId="TableGrid">
    <w:name w:val="Table Grid"/>
    <w:basedOn w:val="TableNormal"/>
    <w:rsid w:val="00437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956B6F"/>
    <w:rPr>
      <w:i/>
      <w:iCs/>
    </w:rPr>
  </w:style>
  <w:style w:type="character" w:styleId="Hyperlink">
    <w:name w:val="Hyperlink"/>
    <w:basedOn w:val="DefaultParagraphFont"/>
    <w:rsid w:val="00956B6F"/>
    <w:rPr>
      <w:color w:val="0000FF"/>
      <w:u w:val="single"/>
    </w:rPr>
  </w:style>
  <w:style w:type="character" w:customStyle="1" w:styleId="Typewriter">
    <w:name w:val="Typewriter"/>
    <w:rsid w:val="00956B6F"/>
    <w:rPr>
      <w:rFonts w:ascii="Courier New" w:hAnsi="Courier New" w:cs="Courier New"/>
      <w:sz w:val="20"/>
      <w:szCs w:val="20"/>
    </w:rPr>
  </w:style>
  <w:style w:type="character" w:styleId="PageNumber">
    <w:name w:val="page number"/>
    <w:basedOn w:val="DefaultParagraphFont"/>
    <w:rsid w:val="00FA64DE"/>
  </w:style>
  <w:style w:type="character" w:customStyle="1" w:styleId="HeaderChar">
    <w:name w:val="Header Char"/>
    <w:basedOn w:val="DefaultParagraphFont"/>
    <w:link w:val="Header"/>
    <w:rsid w:val="00604779"/>
    <w:rPr>
      <w:rFonts w:eastAsia="Batang"/>
      <w:sz w:val="24"/>
      <w:szCs w:val="24"/>
      <w:lang w:eastAsia="ko-K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744</Words>
  <Characters>4244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English for Communication</vt:lpstr>
    </vt:vector>
  </TitlesOfParts>
  <Company>University of Leeds</Company>
  <LinksUpToDate>false</LinksUpToDate>
  <CharactersWithSpaces>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for Communication</dc:title>
  <dc:creator>Information Systems Services</dc:creator>
  <cp:lastModifiedBy>llcsjw</cp:lastModifiedBy>
  <cp:revision>2</cp:revision>
  <cp:lastPrinted>2009-04-16T09:46:00Z</cp:lastPrinted>
  <dcterms:created xsi:type="dcterms:W3CDTF">2012-07-05T10:43:00Z</dcterms:created>
  <dcterms:modified xsi:type="dcterms:W3CDTF">2012-07-05T10:43:00Z</dcterms:modified>
</cp:coreProperties>
</file>