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04FF" w:rsidRDefault="000504FF" w:rsidP="007E5402">
      <w:r w:rsidRPr="000504FF">
        <w:t>This work is licensed under the Creative Commons Attribution-</w:t>
      </w:r>
      <w:proofErr w:type="spellStart"/>
      <w:r w:rsidRPr="000504FF">
        <w:t>NonCommercial</w:t>
      </w:r>
      <w:proofErr w:type="spellEnd"/>
      <w:r w:rsidRPr="000504FF">
        <w:t>-</w:t>
      </w:r>
      <w:proofErr w:type="spellStart"/>
      <w:r w:rsidRPr="000504FF">
        <w:t>NoDerivatives</w:t>
      </w:r>
      <w:proofErr w:type="spellEnd"/>
      <w:r w:rsidRPr="000504FF">
        <w:t xml:space="preserve"> 4.0 International License. To view a copy of this license, visit http://creativecommons.org/licenses/by-nc-nd/4.0/.</w:t>
      </w:r>
      <w:bookmarkStart w:id="0" w:name="_GoBack"/>
      <w:bookmarkEnd w:id="0"/>
    </w:p>
    <w:p w:rsidR="007E5402" w:rsidRDefault="00AD72D4" w:rsidP="007E5402">
      <w:r>
        <w:t>Humanities and sustainable development</w:t>
      </w:r>
    </w:p>
    <w:p w:rsidR="007856EC" w:rsidRDefault="007856EC" w:rsidP="007E5402">
      <w:r>
        <w:t>John Canning</w:t>
      </w:r>
    </w:p>
    <w:p w:rsidR="00DC6BEA" w:rsidRDefault="00DC6BEA" w:rsidP="00DC6BEA">
      <w:r>
        <w:t xml:space="preserve">It is no coincidence that this module is called Sustainability in the Local and Global Environment. Sustainability, however we define it is a global issue, but it is also a local issue. Sustainability affects real people living in real places. There is no place called global. </w:t>
      </w:r>
    </w:p>
    <w:p w:rsidR="00DC6BEA" w:rsidRDefault="00DC6BEA" w:rsidP="00DC6BEA">
      <w:r>
        <w:t>This for a moment about a place you know well. Perhaps the city, town or village you were brought up. It could be a school, a house</w:t>
      </w:r>
      <w:r w:rsidR="004F3345">
        <w:t>, a place of worship</w:t>
      </w:r>
      <w:r>
        <w:t xml:space="preserve"> or a place where you went with friends or family. It might be a play park</w:t>
      </w:r>
      <w:r w:rsidR="004F3345">
        <w:t xml:space="preserve"> or</w:t>
      </w:r>
      <w:r>
        <w:t xml:space="preserve"> a swimming pool. </w:t>
      </w:r>
    </w:p>
    <w:p w:rsidR="0053541B" w:rsidRDefault="00DC6BEA" w:rsidP="001F47F6">
      <w:r>
        <w:t xml:space="preserve">What is special about that place? I don’t know what place you are thinking about but I know that that place is unique. It occupies a particular space on the surface of the earth and there is no other place like it. Whatever feelings you have for this place, positive and negative, it is part of who you are.  </w:t>
      </w:r>
      <w:r w:rsidR="004F3345">
        <w:t xml:space="preserve">If that place is threatened in some way you may feel that you are threatened personally. When a school is closed down or a building is scheduled for demolition </w:t>
      </w:r>
      <w:r w:rsidR="0053541B">
        <w:t xml:space="preserve">or a new road is to be built </w:t>
      </w:r>
      <w:r w:rsidR="004F3345">
        <w:t xml:space="preserve">there are often protests. To the outside observer these events might seem like rational decisions, but attacks on </w:t>
      </w:r>
      <w:r w:rsidR="001F47F6">
        <w:t xml:space="preserve">our buildings, </w:t>
      </w:r>
      <w:r w:rsidR="004F3345">
        <w:t>our landscape</w:t>
      </w:r>
      <w:r w:rsidR="001F47F6">
        <w:t>, our places</w:t>
      </w:r>
      <w:r w:rsidR="0053541B">
        <w:t>,</w:t>
      </w:r>
      <w:r w:rsidR="004F3345">
        <w:t xml:space="preserve"> are an attack on us.  </w:t>
      </w:r>
    </w:p>
    <w:p w:rsidR="008E1B61" w:rsidRDefault="0053541B" w:rsidP="00D5328A">
      <w:r>
        <w:t xml:space="preserve">I grew up in village with an animal feeds factory right in the centre. The factory bordered the infants’ school and my friends and I would often look through the </w:t>
      </w:r>
      <w:proofErr w:type="spellStart"/>
      <w:r>
        <w:t>chainlink</w:t>
      </w:r>
      <w:proofErr w:type="spellEnd"/>
      <w:r>
        <w:t xml:space="preserve"> fence and watch the comings and goings during playtime. The factory later closed down. A large supermarket is now on the site. It was supermarket we didn’t want, we didn’t need and we wouldn’t use. It would destroy our established local shops which had existed for a</w:t>
      </w:r>
      <w:r w:rsidR="00D5328A">
        <w:t xml:space="preserve">s </w:t>
      </w:r>
      <w:r>
        <w:t xml:space="preserve">long as any could remember. </w:t>
      </w:r>
      <w:r w:rsidR="00D5328A">
        <w:t xml:space="preserve">Ten </w:t>
      </w:r>
      <w:r>
        <w:t>years late</w:t>
      </w:r>
      <w:r w:rsidR="00D5328A">
        <w:t>r it is heaving with people and is now being expanded.</w:t>
      </w:r>
    </w:p>
    <w:p w:rsidR="008E1B61" w:rsidRDefault="00D5328A" w:rsidP="00377914">
      <w:r>
        <w:t xml:space="preserve">In the 1950s the residents of a village in North West Wales discovered that </w:t>
      </w:r>
      <w:r w:rsidR="008842B3">
        <w:t xml:space="preserve">they </w:t>
      </w:r>
      <w:r>
        <w:t xml:space="preserve">were facing more than the loss of a cherished building or the arrival of a supermarket. Their village, </w:t>
      </w:r>
      <w:proofErr w:type="spellStart"/>
      <w:r>
        <w:t>Capel</w:t>
      </w:r>
      <w:proofErr w:type="spellEnd"/>
      <w:r>
        <w:t xml:space="preserve"> </w:t>
      </w:r>
      <w:proofErr w:type="spellStart"/>
      <w:r>
        <w:t>Celyn</w:t>
      </w:r>
      <w:proofErr w:type="spellEnd"/>
      <w:r>
        <w:t xml:space="preserve"> was fairly flat and surrounded by mountains. A reservoir was going to</w:t>
      </w:r>
      <w:r w:rsidR="008842B3">
        <w:t xml:space="preserve"> be</w:t>
      </w:r>
      <w:r>
        <w:t xml:space="preserve"> built. The reservoir was not </w:t>
      </w:r>
      <w:r w:rsidRPr="00D5328A">
        <w:rPr>
          <w:i/>
          <w:iCs/>
        </w:rPr>
        <w:t>near</w:t>
      </w:r>
      <w:r>
        <w:t xml:space="preserve"> </w:t>
      </w:r>
      <w:proofErr w:type="spellStart"/>
      <w:r>
        <w:t>Capel</w:t>
      </w:r>
      <w:proofErr w:type="spellEnd"/>
      <w:r>
        <w:t xml:space="preserve"> </w:t>
      </w:r>
      <w:proofErr w:type="spellStart"/>
      <w:r>
        <w:t>Celyn</w:t>
      </w:r>
      <w:proofErr w:type="spellEnd"/>
      <w:r>
        <w:t xml:space="preserve">. The reservoir </w:t>
      </w:r>
      <w:r w:rsidRPr="00D5328A">
        <w:rPr>
          <w:i/>
          <w:iCs/>
        </w:rPr>
        <w:t>was</w:t>
      </w:r>
      <w:r>
        <w:t xml:space="preserve"> </w:t>
      </w:r>
      <w:proofErr w:type="spellStart"/>
      <w:r>
        <w:t>Capel</w:t>
      </w:r>
      <w:proofErr w:type="spellEnd"/>
      <w:r>
        <w:t xml:space="preserve"> </w:t>
      </w:r>
      <w:proofErr w:type="spellStart"/>
      <w:r>
        <w:t>Celyn</w:t>
      </w:r>
      <w:proofErr w:type="spellEnd"/>
      <w:r>
        <w:t xml:space="preserve">. </w:t>
      </w:r>
      <w:r w:rsidR="00436F35">
        <w:t xml:space="preserve">The reservoir was needed to supply water to Liverpool. </w:t>
      </w:r>
      <w:r w:rsidR="008842B3">
        <w:t xml:space="preserve">‘All’ Liverpool City Council needed was an Act of Parliament. It didn’t matter what the </w:t>
      </w:r>
      <w:r w:rsidR="00377914">
        <w:t xml:space="preserve">people of </w:t>
      </w:r>
      <w:proofErr w:type="spellStart"/>
      <w:r w:rsidR="00377914">
        <w:t>Capel</w:t>
      </w:r>
      <w:proofErr w:type="spellEnd"/>
      <w:r w:rsidR="00377914">
        <w:t xml:space="preserve"> </w:t>
      </w:r>
      <w:proofErr w:type="spellStart"/>
      <w:r w:rsidR="00377914">
        <w:t>Celyn</w:t>
      </w:r>
      <w:proofErr w:type="spellEnd"/>
      <w:r w:rsidR="00377914">
        <w:t xml:space="preserve"> or their local councillors or their Member of Parliament thought. The protest galvanised support across Wales. When the bill </w:t>
      </w:r>
      <w:r w:rsidR="00377914">
        <w:lastRenderedPageBreak/>
        <w:t xml:space="preserve">was voted on in the UK Parliament 35 out of 36 Welsh MPs opposed the plans. The bill passed anyway.  </w:t>
      </w:r>
    </w:p>
    <w:p w:rsidR="00604E63" w:rsidRDefault="00377914" w:rsidP="0047569B">
      <w:proofErr w:type="spellStart"/>
      <w:r>
        <w:t>Capel</w:t>
      </w:r>
      <w:proofErr w:type="spellEnd"/>
      <w:r>
        <w:t xml:space="preserve"> </w:t>
      </w:r>
      <w:proofErr w:type="spellStart"/>
      <w:r>
        <w:t>Celyn</w:t>
      </w:r>
      <w:proofErr w:type="spellEnd"/>
      <w:r>
        <w:t xml:space="preserve"> was about more than </w:t>
      </w:r>
      <w:proofErr w:type="spellStart"/>
      <w:r>
        <w:t>Capel</w:t>
      </w:r>
      <w:proofErr w:type="spellEnd"/>
      <w:r>
        <w:t xml:space="preserve"> </w:t>
      </w:r>
      <w:proofErr w:type="spellStart"/>
      <w:r>
        <w:t>Celyn</w:t>
      </w:r>
      <w:proofErr w:type="spellEnd"/>
      <w:r>
        <w:t>. It was a predominantly Welsh-speaking community at a time when numbers speaking the language were decreasing. It also illustrated that the politicians of Wales</w:t>
      </w:r>
      <w:r w:rsidR="00304CBB">
        <w:t xml:space="preserve"> as a whole</w:t>
      </w:r>
      <w:r>
        <w:t xml:space="preserve"> were powerless against the water needs of a large English city, even if they were all united. It illustrated that the people of the village had no power to stop their homes from being submerged under water. One choice they did have was whether they wanted to dig up their relatives in the gr</w:t>
      </w:r>
      <w:r w:rsidR="003A4CF5">
        <w:t>aveyard and bury them elsewhere – even the dead were not safe.</w:t>
      </w:r>
      <w:r w:rsidR="0047569B">
        <w:t xml:space="preserve"> </w:t>
      </w:r>
    </w:p>
    <w:p w:rsidR="00304CBB" w:rsidRDefault="00304CBB" w:rsidP="00604E63">
      <w:r>
        <w:t>In the early 1970s work started on the James Bay hydro-electric project in the Canadian P</w:t>
      </w:r>
      <w:r w:rsidR="007343C8">
        <w:t xml:space="preserve">rovince of Quebec. </w:t>
      </w:r>
      <w:r w:rsidR="00604E63">
        <w:t xml:space="preserve">The dam lies over 1000km north of Montreal, the largest city in the Quebec. </w:t>
      </w:r>
      <w:r w:rsidR="00D757B0">
        <w:t xml:space="preserve">Although the territory Quebec of is around three times the size of France  it is home to just 7 million people, around 90% of whom live along the St Lawrence river, most within about 150km of the US border. It is only part of North America where the majority of the population speak French as their first language. The Northern two-thirds of the Province are home to just 20,000 mostly Cree and Inuit native peoples. </w:t>
      </w:r>
    </w:p>
    <w:p w:rsidR="00D6192C" w:rsidRDefault="00D6192C" w:rsidP="00066EF0">
      <w:r>
        <w:t xml:space="preserve">The building of the dam needs to be placed into a socio-political and cultural context. During the 1960s Quebec went through a rapid period of modernisation and cultural change known as the “Quiet Revolution” or “La </w:t>
      </w:r>
      <w:proofErr w:type="spellStart"/>
      <w:r>
        <w:t>revoluation</w:t>
      </w:r>
      <w:proofErr w:type="spellEnd"/>
      <w:r>
        <w:t xml:space="preserve"> </w:t>
      </w:r>
      <w:proofErr w:type="spellStart"/>
      <w:r>
        <w:t>tranquille</w:t>
      </w:r>
      <w:proofErr w:type="spellEnd"/>
      <w:r>
        <w:t>”.  We don’t have time to go into the details of the Quiet revolution, but the chances bought about included an increased support for separatism from the Rest of Canada, a more assertive French language ‘Quebecois identity’ and  a desire for economic sovereignty – most industry in Quebec</w:t>
      </w:r>
      <w:r w:rsidR="0047569B">
        <w:t>, energy included,</w:t>
      </w:r>
      <w:r>
        <w:t xml:space="preserve"> was dominated by English Canadian and US interests. The James Bay Project was an </w:t>
      </w:r>
      <w:r w:rsidR="00066EF0">
        <w:t xml:space="preserve">assertion </w:t>
      </w:r>
      <w:r>
        <w:t xml:space="preserve">of an increasingly confident Quebecois identity. It also enabled Quebec to have control </w:t>
      </w:r>
      <w:r w:rsidR="0047569B">
        <w:t xml:space="preserve">of </w:t>
      </w:r>
      <w:r>
        <w:t xml:space="preserve">its own energy supply. This was well </w:t>
      </w:r>
      <w:r w:rsidR="0047569B">
        <w:t xml:space="preserve">illustrated </w:t>
      </w:r>
      <w:r>
        <w:t>during the North American blackout of August 2003</w:t>
      </w:r>
      <w:r w:rsidR="0047569B">
        <w:t xml:space="preserve"> where Quebec, unlike the rest of Eastern United States and Canada was unaffected by the loss of power.  </w:t>
      </w:r>
      <w:r>
        <w:t xml:space="preserve"> </w:t>
      </w:r>
    </w:p>
    <w:p w:rsidR="00A87736" w:rsidRDefault="00125C4D" w:rsidP="00E30C46">
      <w:r>
        <w:t>The construction of the dam remains controversial. To the planners Northern Quebec looked like a sparsely populated, essentially blank space</w:t>
      </w:r>
      <w:r w:rsidR="007D3182">
        <w:t xml:space="preserve"> or ‘white space’</w:t>
      </w:r>
      <w:r>
        <w:t>. The native people of the regions, the Cree and Inuit</w:t>
      </w:r>
      <w:r w:rsidR="00FE1F6F">
        <w:t xml:space="preserve"> were (and still</w:t>
      </w:r>
      <w:r>
        <w:t xml:space="preserve"> are</w:t>
      </w:r>
      <w:r w:rsidR="00FE1F6F">
        <w:t>)</w:t>
      </w:r>
      <w:r>
        <w:t xml:space="preserve"> predominantly</w:t>
      </w:r>
      <w:r w:rsidR="00FE1F6F">
        <w:t xml:space="preserve"> nomadic </w:t>
      </w:r>
      <w:r>
        <w:t xml:space="preserve">hunters, trappers and fisherman. </w:t>
      </w:r>
      <w:r w:rsidR="00A87736">
        <w:t xml:space="preserve">The native peoples depend about hunting, trapping and fishing for food—there is no agriculture at this latitude. </w:t>
      </w:r>
      <w:r>
        <w:t xml:space="preserve">The impact on the environment and the impact on the lifestyle </w:t>
      </w:r>
      <w:proofErr w:type="gramStart"/>
      <w:r>
        <w:t>of</w:t>
      </w:r>
      <w:proofErr w:type="gramEnd"/>
      <w:r>
        <w:t xml:space="preserve"> the native people</w:t>
      </w:r>
      <w:r w:rsidR="00E30C46">
        <w:t>s</w:t>
      </w:r>
      <w:r>
        <w:t xml:space="preserve"> were not even </w:t>
      </w:r>
      <w:r w:rsidR="00A87736">
        <w:t xml:space="preserve">a </w:t>
      </w:r>
      <w:r>
        <w:t>consideration i</w:t>
      </w:r>
      <w:r w:rsidR="00A87736">
        <w:t xml:space="preserve">n the early 1970s. </w:t>
      </w:r>
    </w:p>
    <w:p w:rsidR="00E30C46" w:rsidRDefault="00A87736" w:rsidP="008F0BCE">
      <w:r>
        <w:lastRenderedPageBreak/>
        <w:t xml:space="preserve"> A legal challenge to the Project meant that work was unable to go ahead until a legal agreement was put into place between the Hydro Quebec (owned b</w:t>
      </w:r>
      <w:r w:rsidR="00E30C46">
        <w:t>y the Quebec government) and loc</w:t>
      </w:r>
      <w:r>
        <w:t xml:space="preserve">al residents. </w:t>
      </w:r>
      <w:r w:rsidR="00E30C46">
        <w:t>In</w:t>
      </w:r>
      <w:r w:rsidR="00E30C46" w:rsidRPr="00E30C46">
        <w:rPr>
          <w:i/>
          <w:iCs/>
        </w:rPr>
        <w:t xml:space="preserve"> </w:t>
      </w:r>
      <w:r w:rsidRPr="00E30C46">
        <w:rPr>
          <w:i/>
          <w:iCs/>
        </w:rPr>
        <w:t>The J</w:t>
      </w:r>
      <w:r w:rsidR="00E30C46">
        <w:rPr>
          <w:i/>
          <w:iCs/>
        </w:rPr>
        <w:t>ames Bay a</w:t>
      </w:r>
      <w:r w:rsidRPr="00E30C46">
        <w:rPr>
          <w:i/>
          <w:iCs/>
        </w:rPr>
        <w:t>nd Northern Quebec Agreement</w:t>
      </w:r>
      <w:r w:rsidR="00E30C46" w:rsidRPr="00E30C46">
        <w:t>,</w:t>
      </w:r>
      <w:r w:rsidR="00E30C46">
        <w:t xml:space="preserve"> signed in 1975, the Native peoples agreed to surrender parts of their traditional lands to the Quebec government in return for financial compensation, paid into the three native development corporations. There is still controversy about the extent of </w:t>
      </w:r>
      <w:r w:rsidR="008F0BCE">
        <w:t xml:space="preserve">the </w:t>
      </w:r>
      <w:r w:rsidR="00E30C46">
        <w:t xml:space="preserve">environment </w:t>
      </w:r>
      <w:r w:rsidR="008F0BCE">
        <w:t xml:space="preserve">impact </w:t>
      </w:r>
      <w:r w:rsidR="00E30C46">
        <w:t>but the building of the dams did impact upon traditional hunting routes and on access to James Bay itself.</w:t>
      </w:r>
    </w:p>
    <w:p w:rsidR="00E30C46" w:rsidRDefault="00E30C46" w:rsidP="00E30C46">
      <w:r>
        <w:t>In his introduction to The James Bay and Northern Quebec Agre</w:t>
      </w:r>
      <w:r w:rsidR="00FE1F6F">
        <w:rPr>
          <w:szCs w:val="22"/>
        </w:rPr>
        <w:t>ement</w:t>
      </w:r>
      <w:r w:rsidRPr="00E30C46">
        <w:rPr>
          <w:szCs w:val="22"/>
        </w:rPr>
        <w:t xml:space="preserve">, </w:t>
      </w:r>
      <w:r w:rsidRPr="00E30C46">
        <w:rPr>
          <w:rFonts w:cs="Book Antiqua"/>
          <w:color w:val="000000"/>
          <w:szCs w:val="22"/>
        </w:rPr>
        <w:t xml:space="preserve">John </w:t>
      </w:r>
      <w:proofErr w:type="spellStart"/>
      <w:r w:rsidRPr="00E30C46">
        <w:rPr>
          <w:rFonts w:cs="Book Antiqua"/>
          <w:color w:val="000000"/>
          <w:szCs w:val="22"/>
        </w:rPr>
        <w:t>Ciaccia</w:t>
      </w:r>
      <w:proofErr w:type="spellEnd"/>
      <w:r w:rsidRPr="00E30C46">
        <w:rPr>
          <w:rFonts w:cs="Book Antiqua"/>
          <w:color w:val="000000"/>
          <w:szCs w:val="22"/>
        </w:rPr>
        <w:t>, member of the National Assembly for Mount Royal and Special Representative of Premier Robert Bourassa</w:t>
      </w:r>
      <w:r>
        <w:rPr>
          <w:rFonts w:cs="Book Antiqua"/>
          <w:color w:val="000000"/>
          <w:szCs w:val="22"/>
        </w:rPr>
        <w:t xml:space="preserve"> outlined two principles which he considered to be equal:</w:t>
      </w:r>
    </w:p>
    <w:p w:rsidR="00E30C46" w:rsidRPr="00984B87" w:rsidRDefault="00E30C46" w:rsidP="00E30C46">
      <w:pPr>
        <w:pStyle w:val="ListParagraph"/>
        <w:numPr>
          <w:ilvl w:val="0"/>
          <w:numId w:val="3"/>
        </w:numPr>
        <w:rPr>
          <w:rFonts w:cs="Book Antiqua"/>
          <w:color w:val="000000"/>
          <w:szCs w:val="22"/>
        </w:rPr>
      </w:pPr>
      <w:r w:rsidRPr="00984B87">
        <w:rPr>
          <w:rFonts w:cs="Book Antiqua"/>
          <w:color w:val="000000"/>
          <w:szCs w:val="22"/>
        </w:rPr>
        <w:t>The first is that Quebec needs to use the resources of its territory, all its te</w:t>
      </w:r>
      <w:r w:rsidR="008F0BCE">
        <w:rPr>
          <w:rFonts w:cs="Book Antiqua"/>
          <w:color w:val="000000"/>
          <w:szCs w:val="22"/>
        </w:rPr>
        <w:t xml:space="preserve">rritory, for the benefit of </w:t>
      </w:r>
      <w:proofErr w:type="gramStart"/>
      <w:r w:rsidR="008F0BCE">
        <w:rPr>
          <w:rFonts w:cs="Book Antiqua"/>
          <w:color w:val="000000"/>
          <w:szCs w:val="22"/>
        </w:rPr>
        <w:t xml:space="preserve">all </w:t>
      </w:r>
      <w:r w:rsidRPr="00984B87">
        <w:rPr>
          <w:rFonts w:cs="Book Antiqua"/>
          <w:color w:val="000000"/>
          <w:szCs w:val="22"/>
        </w:rPr>
        <w:t>its</w:t>
      </w:r>
      <w:proofErr w:type="gramEnd"/>
      <w:r w:rsidRPr="00984B87">
        <w:rPr>
          <w:rFonts w:cs="Book Antiqua"/>
          <w:color w:val="000000"/>
          <w:szCs w:val="22"/>
        </w:rPr>
        <w:t xml:space="preserve"> people.</w:t>
      </w:r>
    </w:p>
    <w:p w:rsidR="008F0BCE" w:rsidRPr="008F0BCE" w:rsidRDefault="00E30C46" w:rsidP="008F0BCE">
      <w:pPr>
        <w:pStyle w:val="ListParagraph"/>
        <w:numPr>
          <w:ilvl w:val="0"/>
          <w:numId w:val="3"/>
        </w:numPr>
        <w:rPr>
          <w:rFonts w:cs="Book Antiqua"/>
          <w:color w:val="000000"/>
          <w:szCs w:val="22"/>
        </w:rPr>
      </w:pPr>
      <w:r w:rsidRPr="00984B87">
        <w:rPr>
          <w:rFonts w:cs="Book Antiqua"/>
          <w:color w:val="000000"/>
          <w:szCs w:val="22"/>
        </w:rPr>
        <w:t>The second principle is that we must re</w:t>
      </w:r>
      <w:r w:rsidR="00FE1F6F" w:rsidRPr="00984B87">
        <w:rPr>
          <w:rFonts w:cs="Book Antiqua"/>
          <w:color w:val="000000"/>
          <w:szCs w:val="22"/>
        </w:rPr>
        <w:t>cognize the needs of the native</w:t>
      </w:r>
      <w:r w:rsidRPr="00984B87">
        <w:rPr>
          <w:rFonts w:cs="Book Antiqua"/>
          <w:color w:val="000000"/>
          <w:szCs w:val="22"/>
        </w:rPr>
        <w:t xml:space="preserve"> peoples, the </w:t>
      </w:r>
      <w:proofErr w:type="spellStart"/>
      <w:r w:rsidRPr="00984B87">
        <w:rPr>
          <w:rFonts w:cs="Book Antiqua"/>
          <w:color w:val="000000"/>
          <w:szCs w:val="22"/>
        </w:rPr>
        <w:t>Crees</w:t>
      </w:r>
      <w:proofErr w:type="spellEnd"/>
      <w:r w:rsidRPr="00984B87">
        <w:rPr>
          <w:rFonts w:cs="Book Antiqua"/>
          <w:color w:val="000000"/>
          <w:szCs w:val="22"/>
        </w:rPr>
        <w:t xml:space="preserve"> and the Inuit, who have a different culture and a different way of life from those of other peoples of Quebec.</w:t>
      </w:r>
    </w:p>
    <w:p w:rsidR="008F0BCE" w:rsidRDefault="008F0BCE" w:rsidP="008F0BCE">
      <w:pPr>
        <w:rPr>
          <w:rFonts w:cs="Book Antiqua"/>
          <w:color w:val="000000"/>
          <w:szCs w:val="22"/>
        </w:rPr>
      </w:pPr>
      <w:r>
        <w:rPr>
          <w:rFonts w:cs="Book Antiqua"/>
          <w:color w:val="000000"/>
          <w:szCs w:val="22"/>
        </w:rPr>
        <w:t>These are both interesting principles which we can think through:</w:t>
      </w:r>
    </w:p>
    <w:p w:rsidR="008F0BCE" w:rsidRDefault="008F0BCE" w:rsidP="0094519E">
      <w:pPr>
        <w:rPr>
          <w:rFonts w:cs="Book Antiqua"/>
          <w:color w:val="000000"/>
          <w:szCs w:val="22"/>
        </w:rPr>
      </w:pPr>
      <w:r>
        <w:rPr>
          <w:rFonts w:cs="Book Antiqua"/>
          <w:color w:val="000000"/>
          <w:szCs w:val="22"/>
        </w:rPr>
        <w:t xml:space="preserve">The first principle is about the need of a territory to use its resources for the benefit of everybody in that territory. The cases of James Bay and </w:t>
      </w:r>
      <w:proofErr w:type="spellStart"/>
      <w:r>
        <w:rPr>
          <w:rFonts w:cs="Book Antiqua"/>
          <w:color w:val="000000"/>
          <w:szCs w:val="22"/>
        </w:rPr>
        <w:t>Capel</w:t>
      </w:r>
      <w:proofErr w:type="spellEnd"/>
      <w:r>
        <w:rPr>
          <w:rFonts w:cs="Book Antiqua"/>
          <w:color w:val="000000"/>
          <w:szCs w:val="22"/>
        </w:rPr>
        <w:t xml:space="preserve"> </w:t>
      </w:r>
      <w:proofErr w:type="spellStart"/>
      <w:r>
        <w:rPr>
          <w:rFonts w:cs="Book Antiqua"/>
          <w:color w:val="000000"/>
          <w:szCs w:val="22"/>
        </w:rPr>
        <w:t>Celyn</w:t>
      </w:r>
      <w:proofErr w:type="spellEnd"/>
      <w:r>
        <w:rPr>
          <w:rFonts w:cs="Book Antiqua"/>
          <w:color w:val="000000"/>
          <w:szCs w:val="22"/>
        </w:rPr>
        <w:t xml:space="preserve"> bear an interesting parallel here – in both cases the displacement of small number of people might be justified on the grounds that a large number of people elsewhere would benefit. The notion a ‘greater good</w:t>
      </w:r>
      <w:r w:rsidR="0094519E">
        <w:rPr>
          <w:rFonts w:cs="Book Antiqua"/>
          <w:color w:val="000000"/>
          <w:szCs w:val="22"/>
        </w:rPr>
        <w:t xml:space="preserve">’ is </w:t>
      </w:r>
      <w:r>
        <w:rPr>
          <w:rFonts w:cs="Book Antiqua"/>
          <w:color w:val="000000"/>
          <w:szCs w:val="22"/>
        </w:rPr>
        <w:t>implied here.</w:t>
      </w:r>
    </w:p>
    <w:p w:rsidR="00A87736" w:rsidRDefault="008F0BCE" w:rsidP="001C0995">
      <w:pPr>
        <w:rPr>
          <w:rFonts w:cs="Book Antiqua"/>
          <w:color w:val="000000"/>
          <w:szCs w:val="22"/>
        </w:rPr>
      </w:pPr>
      <w:r>
        <w:rPr>
          <w:rFonts w:cs="Book Antiqua"/>
          <w:color w:val="000000"/>
          <w:szCs w:val="22"/>
        </w:rPr>
        <w:t xml:space="preserve">The second principle is </w:t>
      </w:r>
      <w:r w:rsidR="00F44318">
        <w:rPr>
          <w:rFonts w:cs="Book Antiqua"/>
          <w:color w:val="000000"/>
          <w:szCs w:val="22"/>
        </w:rPr>
        <w:t xml:space="preserve">about the needs of native people or minorities who have a different way of life to the majority of the population. The Cree and Inuit are nomadic hunters, trappers and fishermen speaking their own languages in contracts to the mainly urban Quebecers speaking mainly French, but also English. The people of </w:t>
      </w:r>
      <w:proofErr w:type="spellStart"/>
      <w:r w:rsidR="00F44318">
        <w:rPr>
          <w:rFonts w:cs="Book Antiqua"/>
          <w:color w:val="000000"/>
          <w:szCs w:val="22"/>
        </w:rPr>
        <w:t>Capel</w:t>
      </w:r>
      <w:proofErr w:type="spellEnd"/>
      <w:r w:rsidR="00F44318">
        <w:rPr>
          <w:rFonts w:cs="Book Antiqua"/>
          <w:color w:val="000000"/>
          <w:szCs w:val="22"/>
        </w:rPr>
        <w:t xml:space="preserve"> </w:t>
      </w:r>
      <w:proofErr w:type="spellStart"/>
      <w:r w:rsidR="00F44318">
        <w:rPr>
          <w:rFonts w:cs="Book Antiqua"/>
          <w:color w:val="000000"/>
          <w:szCs w:val="22"/>
        </w:rPr>
        <w:t>Celyn</w:t>
      </w:r>
      <w:proofErr w:type="spellEnd"/>
      <w:r w:rsidR="00F44318">
        <w:rPr>
          <w:rFonts w:cs="Book Antiqua"/>
          <w:color w:val="000000"/>
          <w:szCs w:val="22"/>
        </w:rPr>
        <w:t xml:space="preserve"> were predominantly Welsh-speaking rural dwellers, employed in agriculture in contrast to the English-speaking urban industrial residents of Liverpool. The people of </w:t>
      </w:r>
      <w:proofErr w:type="spellStart"/>
      <w:r w:rsidR="00F44318">
        <w:rPr>
          <w:rFonts w:cs="Book Antiqua"/>
          <w:color w:val="000000"/>
          <w:szCs w:val="22"/>
        </w:rPr>
        <w:t>Capel</w:t>
      </w:r>
      <w:proofErr w:type="spellEnd"/>
      <w:r w:rsidR="00F44318">
        <w:rPr>
          <w:rFonts w:cs="Book Antiqua"/>
          <w:color w:val="000000"/>
          <w:szCs w:val="22"/>
        </w:rPr>
        <w:t xml:space="preserve"> </w:t>
      </w:r>
      <w:proofErr w:type="spellStart"/>
      <w:r w:rsidR="00F44318">
        <w:rPr>
          <w:rFonts w:cs="Book Antiqua"/>
          <w:color w:val="000000"/>
          <w:szCs w:val="22"/>
        </w:rPr>
        <w:t>Celyn</w:t>
      </w:r>
      <w:proofErr w:type="spellEnd"/>
      <w:r w:rsidR="00F44318">
        <w:rPr>
          <w:rFonts w:cs="Book Antiqua"/>
          <w:color w:val="000000"/>
          <w:szCs w:val="22"/>
        </w:rPr>
        <w:t xml:space="preserve"> and the people of the James Bay region were small in number. Although both were in democratic countries both communities failed in their attempts to maintain their ways of life in face of a </w:t>
      </w:r>
      <w:r w:rsidR="003E57E1">
        <w:rPr>
          <w:rFonts w:cs="Book Antiqua"/>
          <w:color w:val="000000"/>
          <w:szCs w:val="22"/>
        </w:rPr>
        <w:t xml:space="preserve">geographically distant </w:t>
      </w:r>
      <w:r w:rsidR="00F44318">
        <w:rPr>
          <w:rFonts w:cs="Book Antiqua"/>
          <w:color w:val="000000"/>
          <w:szCs w:val="22"/>
        </w:rPr>
        <w:t>p</w:t>
      </w:r>
      <w:r w:rsidR="0094519E">
        <w:rPr>
          <w:rFonts w:cs="Book Antiqua"/>
          <w:color w:val="000000"/>
          <w:szCs w:val="22"/>
        </w:rPr>
        <w:t>owerful majority urban culture.</w:t>
      </w:r>
    </w:p>
    <w:p w:rsidR="00D757B0" w:rsidRDefault="003E57E1" w:rsidP="00C2302F">
      <w:pPr>
        <w:rPr>
          <w:rFonts w:cs="Book Antiqua"/>
          <w:color w:val="000000"/>
          <w:szCs w:val="22"/>
        </w:rPr>
      </w:pPr>
      <w:r>
        <w:rPr>
          <w:rFonts w:cs="Book Antiqua"/>
          <w:color w:val="000000"/>
          <w:szCs w:val="22"/>
        </w:rPr>
        <w:t xml:space="preserve">The social philosopher John Stuart Mill wrote of the “tyranny of the majority”. </w:t>
      </w:r>
      <w:r w:rsidR="000622F7">
        <w:rPr>
          <w:rFonts w:cs="Book Antiqua"/>
          <w:color w:val="000000"/>
          <w:szCs w:val="22"/>
        </w:rPr>
        <w:t xml:space="preserve">In democratic societies there is no individual despot or tyrant, but society itself can become the tyrant </w:t>
      </w:r>
      <w:r w:rsidR="000622F7">
        <w:rPr>
          <w:rFonts w:cs="Book Antiqua"/>
          <w:color w:val="000000"/>
          <w:szCs w:val="22"/>
        </w:rPr>
        <w:lastRenderedPageBreak/>
        <w:t xml:space="preserve">oppressing those who for one reason or another dissent from their society prevailing opinions. These dissenters may be ethnic, religious, cultural, political or linguistic minorities who face oppression from the ‘majority view’ of society. The water demands of Liverpool and the desire </w:t>
      </w:r>
      <w:r w:rsidR="00C2302F">
        <w:rPr>
          <w:rFonts w:cs="Book Antiqua"/>
          <w:color w:val="000000"/>
          <w:szCs w:val="22"/>
        </w:rPr>
        <w:t xml:space="preserve">for </w:t>
      </w:r>
      <w:r w:rsidR="000622F7">
        <w:rPr>
          <w:rFonts w:cs="Book Antiqua"/>
          <w:color w:val="000000"/>
          <w:szCs w:val="22"/>
        </w:rPr>
        <w:t xml:space="preserve">a flagship </w:t>
      </w:r>
      <w:r w:rsidR="00145CFE">
        <w:rPr>
          <w:rFonts w:cs="Book Antiqua"/>
          <w:color w:val="000000"/>
          <w:szCs w:val="22"/>
        </w:rPr>
        <w:t xml:space="preserve">engineering project in Quebec (as well as cheap electricity) might be seen as part of the ‘tyranny of the majority’ as their interests differed from those of the majority.  </w:t>
      </w:r>
      <w:r w:rsidR="00B800E8">
        <w:rPr>
          <w:rFonts w:cs="Book Antiqua"/>
          <w:color w:val="000000"/>
          <w:szCs w:val="22"/>
        </w:rPr>
        <w:t xml:space="preserve">The oppression is administered through the state itself, in the case of </w:t>
      </w:r>
      <w:proofErr w:type="spellStart"/>
      <w:r w:rsidR="00B800E8">
        <w:rPr>
          <w:rFonts w:cs="Book Antiqua"/>
          <w:color w:val="000000"/>
          <w:szCs w:val="22"/>
        </w:rPr>
        <w:t>Capel</w:t>
      </w:r>
      <w:proofErr w:type="spellEnd"/>
      <w:r w:rsidR="00B800E8">
        <w:rPr>
          <w:rFonts w:cs="Book Antiqua"/>
          <w:color w:val="000000"/>
          <w:szCs w:val="22"/>
        </w:rPr>
        <w:t xml:space="preserve"> </w:t>
      </w:r>
      <w:proofErr w:type="spellStart"/>
      <w:r w:rsidR="00B800E8">
        <w:rPr>
          <w:rFonts w:cs="Book Antiqua"/>
          <w:color w:val="000000"/>
          <w:szCs w:val="22"/>
        </w:rPr>
        <w:t>Celyn</w:t>
      </w:r>
      <w:proofErr w:type="spellEnd"/>
      <w:r w:rsidR="00B800E8">
        <w:rPr>
          <w:rFonts w:cs="Book Antiqua"/>
          <w:color w:val="000000"/>
          <w:szCs w:val="22"/>
        </w:rPr>
        <w:t xml:space="preserve"> through</w:t>
      </w:r>
      <w:r w:rsidR="00C2302F">
        <w:rPr>
          <w:rFonts w:cs="Book Antiqua"/>
          <w:color w:val="000000"/>
          <w:szCs w:val="22"/>
        </w:rPr>
        <w:t xml:space="preserve"> the Westminster parliament. </w:t>
      </w:r>
    </w:p>
    <w:p w:rsidR="00C12E7A" w:rsidRDefault="00C2302F" w:rsidP="00C12E7A">
      <w:pPr>
        <w:rPr>
          <w:rFonts w:cs="Book Antiqua"/>
          <w:color w:val="000000"/>
          <w:szCs w:val="22"/>
        </w:rPr>
      </w:pPr>
      <w:r>
        <w:rPr>
          <w:rFonts w:cs="Book Antiqua"/>
          <w:color w:val="000000"/>
          <w:szCs w:val="22"/>
        </w:rPr>
        <w:t xml:space="preserve">We might argue defend these case studies projects on the grounds of a ‘greater good’ which outweighs the rights of a minority. But is the greater good a price worth paying? </w:t>
      </w:r>
      <w:r w:rsidR="00C12E7A">
        <w:rPr>
          <w:rFonts w:cs="Book Antiqua"/>
          <w:color w:val="000000"/>
          <w:szCs w:val="22"/>
        </w:rPr>
        <w:t>And what is the greater good anyway in situations like the ones we have discussed here? Is the ‘greater good’ as euphemism for the tyranny of the majority?</w:t>
      </w:r>
    </w:p>
    <w:p w:rsidR="00065013" w:rsidRDefault="00CD23C2" w:rsidP="00255267">
      <w:pPr>
        <w:rPr>
          <w:rFonts w:cs="Book Antiqua"/>
          <w:color w:val="000000"/>
          <w:szCs w:val="22"/>
        </w:rPr>
      </w:pPr>
      <w:r>
        <w:rPr>
          <w:rFonts w:cs="Book Antiqua"/>
          <w:color w:val="000000"/>
          <w:szCs w:val="22"/>
        </w:rPr>
        <w:t>David</w:t>
      </w:r>
      <w:r w:rsidR="009A2618">
        <w:rPr>
          <w:rFonts w:cs="Book Antiqua"/>
          <w:color w:val="000000"/>
          <w:szCs w:val="22"/>
        </w:rPr>
        <w:t xml:space="preserve"> Crystal in</w:t>
      </w:r>
      <w:r w:rsidR="00053D0D">
        <w:rPr>
          <w:rFonts w:cs="Book Antiqua"/>
          <w:color w:val="000000"/>
          <w:szCs w:val="22"/>
        </w:rPr>
        <w:t xml:space="preserve"> his book </w:t>
      </w:r>
      <w:r w:rsidR="00053D0D" w:rsidRPr="00053D0D">
        <w:rPr>
          <w:rFonts w:cs="Book Antiqua"/>
          <w:i/>
          <w:iCs/>
          <w:color w:val="000000"/>
          <w:szCs w:val="22"/>
        </w:rPr>
        <w:t>Language Death</w:t>
      </w:r>
      <w:r w:rsidR="00053D0D">
        <w:rPr>
          <w:rFonts w:cs="Book Antiqua"/>
          <w:i/>
          <w:iCs/>
          <w:color w:val="000000"/>
          <w:szCs w:val="22"/>
        </w:rPr>
        <w:t xml:space="preserve"> </w:t>
      </w:r>
      <w:r w:rsidR="00983DA7">
        <w:rPr>
          <w:rFonts w:cs="Book Antiqua"/>
          <w:color w:val="000000"/>
          <w:szCs w:val="22"/>
        </w:rPr>
        <w:t>says that the death of a language is the death of a language is ‘a serious loss of inherited knowledge’. Some of this knowledge may be about medicine, agriculture and sustainable living.</w:t>
      </w:r>
      <w:r w:rsidR="004F3C1F">
        <w:rPr>
          <w:rFonts w:cs="Book Antiqua"/>
          <w:color w:val="000000"/>
          <w:szCs w:val="22"/>
        </w:rPr>
        <w:t xml:space="preserve"> Displacing minority linguistic</w:t>
      </w:r>
      <w:r w:rsidR="00983DA7">
        <w:rPr>
          <w:rFonts w:cs="Book Antiqua"/>
          <w:color w:val="000000"/>
          <w:szCs w:val="22"/>
        </w:rPr>
        <w:t xml:space="preserve"> communities is one of the causes of language death and the effects are not always understood at the time.</w:t>
      </w:r>
      <w:r w:rsidR="003A4640">
        <w:rPr>
          <w:rFonts w:cs="Book Antiqua"/>
          <w:color w:val="000000"/>
          <w:szCs w:val="22"/>
        </w:rPr>
        <w:t xml:space="preserve"> But is the defence of a linguistic or cultural minority</w:t>
      </w:r>
      <w:r w:rsidR="00255267">
        <w:rPr>
          <w:rFonts w:cs="Book Antiqua"/>
          <w:color w:val="000000"/>
          <w:szCs w:val="22"/>
        </w:rPr>
        <w:t xml:space="preserve"> community more defensible</w:t>
      </w:r>
      <w:r w:rsidR="003A4640">
        <w:rPr>
          <w:rFonts w:cs="Book Antiqua"/>
          <w:color w:val="000000"/>
          <w:szCs w:val="22"/>
        </w:rPr>
        <w:t xml:space="preserve"> than the loss o</w:t>
      </w:r>
      <w:r w:rsidR="00255267">
        <w:rPr>
          <w:rFonts w:cs="Book Antiqua"/>
          <w:color w:val="000000"/>
          <w:szCs w:val="22"/>
        </w:rPr>
        <w:t xml:space="preserve">f other communities? </w:t>
      </w:r>
    </w:p>
    <w:p w:rsidR="00C12E7A" w:rsidRDefault="00255267" w:rsidP="00BE6C91">
      <w:pPr>
        <w:rPr>
          <w:rFonts w:cs="Book Antiqua"/>
          <w:color w:val="000000"/>
          <w:szCs w:val="22"/>
        </w:rPr>
      </w:pPr>
      <w:r>
        <w:rPr>
          <w:rFonts w:cs="Book Antiqua"/>
          <w:color w:val="000000"/>
          <w:szCs w:val="22"/>
        </w:rPr>
        <w:t xml:space="preserve">We don’t even have to look too far from Southampton to find examples of </w:t>
      </w:r>
      <w:r w:rsidR="007D3182">
        <w:rPr>
          <w:rFonts w:cs="Book Antiqua"/>
          <w:color w:val="000000"/>
          <w:szCs w:val="22"/>
        </w:rPr>
        <w:t>‘</w:t>
      </w:r>
      <w:r>
        <w:rPr>
          <w:rFonts w:cs="Book Antiqua"/>
          <w:color w:val="000000"/>
          <w:szCs w:val="22"/>
        </w:rPr>
        <w:t>former communities</w:t>
      </w:r>
      <w:r w:rsidR="007D3182">
        <w:rPr>
          <w:rFonts w:cs="Book Antiqua"/>
          <w:color w:val="000000"/>
          <w:szCs w:val="22"/>
        </w:rPr>
        <w:t>’</w:t>
      </w:r>
      <w:r>
        <w:rPr>
          <w:rFonts w:cs="Book Antiqua"/>
          <w:color w:val="000000"/>
          <w:szCs w:val="22"/>
        </w:rPr>
        <w:t xml:space="preserve">. The village of </w:t>
      </w:r>
      <w:proofErr w:type="spellStart"/>
      <w:r>
        <w:rPr>
          <w:rFonts w:cs="Book Antiqua"/>
          <w:color w:val="000000"/>
          <w:szCs w:val="22"/>
        </w:rPr>
        <w:t>Imber</w:t>
      </w:r>
      <w:proofErr w:type="spellEnd"/>
      <w:r>
        <w:rPr>
          <w:rFonts w:cs="Book Antiqua"/>
          <w:color w:val="000000"/>
          <w:szCs w:val="22"/>
        </w:rPr>
        <w:t xml:space="preserve"> on Salisbury plain was taken over in 1943 to be used to military training. The residents were given 47 days’ notice to leave and they have never been back. Or what about the village of Barton-on-Sea where </w:t>
      </w:r>
      <w:r w:rsidR="007856EC">
        <w:rPr>
          <w:rFonts w:cs="Book Antiqua"/>
          <w:color w:val="000000"/>
          <w:szCs w:val="22"/>
        </w:rPr>
        <w:t>coastal</w:t>
      </w:r>
      <w:r>
        <w:rPr>
          <w:rFonts w:cs="Book Antiqua"/>
          <w:color w:val="000000"/>
          <w:szCs w:val="22"/>
        </w:rPr>
        <w:t xml:space="preserve"> erosion has claimed several buildings in the past few decades?</w:t>
      </w:r>
      <w:r w:rsidR="00065013">
        <w:rPr>
          <w:rFonts w:cs="Book Antiqua"/>
          <w:color w:val="000000"/>
          <w:szCs w:val="22"/>
        </w:rPr>
        <w:t xml:space="preserve"> </w:t>
      </w:r>
      <w:r w:rsidR="00143830">
        <w:rPr>
          <w:rFonts w:cs="Book Antiqua"/>
          <w:color w:val="000000"/>
          <w:szCs w:val="22"/>
        </w:rPr>
        <w:t>In the 194</w:t>
      </w:r>
      <w:r w:rsidR="009148EA">
        <w:rPr>
          <w:rFonts w:cs="Book Antiqua"/>
          <w:color w:val="000000"/>
          <w:szCs w:val="22"/>
        </w:rPr>
        <w:t xml:space="preserve">0s reservoirs were built in the </w:t>
      </w:r>
      <w:proofErr w:type="spellStart"/>
      <w:r w:rsidR="009148EA">
        <w:rPr>
          <w:rFonts w:cs="Book Antiqua"/>
          <w:color w:val="000000"/>
          <w:szCs w:val="22"/>
        </w:rPr>
        <w:t>Derwent</w:t>
      </w:r>
      <w:proofErr w:type="spellEnd"/>
      <w:r w:rsidR="009148EA">
        <w:rPr>
          <w:rFonts w:cs="Book Antiqua"/>
          <w:color w:val="000000"/>
          <w:szCs w:val="22"/>
        </w:rPr>
        <w:t xml:space="preserve"> Valley in </w:t>
      </w:r>
      <w:r w:rsidR="00066EF0">
        <w:rPr>
          <w:rFonts w:cs="Book Antiqua"/>
          <w:color w:val="000000"/>
          <w:szCs w:val="22"/>
        </w:rPr>
        <w:t>Derbyshire</w:t>
      </w:r>
      <w:r w:rsidR="00143830">
        <w:rPr>
          <w:rFonts w:cs="Book Antiqua"/>
          <w:color w:val="000000"/>
          <w:szCs w:val="22"/>
        </w:rPr>
        <w:t xml:space="preserve">. Not all the buildings in </w:t>
      </w:r>
      <w:proofErr w:type="spellStart"/>
      <w:r w:rsidR="00143830">
        <w:rPr>
          <w:rFonts w:cs="Book Antiqua"/>
          <w:color w:val="000000"/>
          <w:szCs w:val="22"/>
        </w:rPr>
        <w:t>Derwent</w:t>
      </w:r>
      <w:proofErr w:type="spellEnd"/>
      <w:r w:rsidR="00143830">
        <w:rPr>
          <w:rFonts w:cs="Book Antiqua"/>
          <w:color w:val="000000"/>
          <w:szCs w:val="22"/>
        </w:rPr>
        <w:t xml:space="preserve"> Village</w:t>
      </w:r>
      <w:r w:rsidR="006A7D3C">
        <w:rPr>
          <w:rFonts w:cs="Book Antiqua"/>
          <w:color w:val="000000"/>
          <w:szCs w:val="22"/>
        </w:rPr>
        <w:t xml:space="preserve"> were knocked down. A particularly haunting image is a photograph of the church spire rising from the reservoir</w:t>
      </w:r>
      <w:r w:rsidR="00FE5557">
        <w:rPr>
          <w:rFonts w:cs="Book Antiqua"/>
          <w:color w:val="000000"/>
          <w:szCs w:val="22"/>
        </w:rPr>
        <w:t>. The spire</w:t>
      </w:r>
      <w:r w:rsidR="006A7D3C">
        <w:rPr>
          <w:rFonts w:cs="Book Antiqua"/>
          <w:color w:val="000000"/>
          <w:szCs w:val="22"/>
        </w:rPr>
        <w:t xml:space="preserve"> was demolished in 1947</w:t>
      </w:r>
      <w:r w:rsidR="00FE5557">
        <w:rPr>
          <w:rFonts w:cs="Book Antiqua"/>
          <w:color w:val="000000"/>
          <w:szCs w:val="22"/>
        </w:rPr>
        <w:t>, but the picture remains an iconic image.</w:t>
      </w:r>
      <w:r w:rsidR="00D339F6">
        <w:rPr>
          <w:rFonts w:cs="Book Antiqua"/>
          <w:color w:val="000000"/>
          <w:szCs w:val="22"/>
        </w:rPr>
        <w:t xml:space="preserve"> It is interesting to compare the responses to the </w:t>
      </w:r>
      <w:proofErr w:type="spellStart"/>
      <w:r w:rsidR="00D339F6">
        <w:rPr>
          <w:rFonts w:cs="Book Antiqua"/>
          <w:color w:val="000000"/>
          <w:szCs w:val="22"/>
        </w:rPr>
        <w:t>Derwent</w:t>
      </w:r>
      <w:proofErr w:type="spellEnd"/>
      <w:r w:rsidR="00D339F6">
        <w:rPr>
          <w:rFonts w:cs="Book Antiqua"/>
          <w:color w:val="000000"/>
          <w:szCs w:val="22"/>
        </w:rPr>
        <w:t xml:space="preserve"> Valley</w:t>
      </w:r>
      <w:r w:rsidR="00066EF0">
        <w:rPr>
          <w:rFonts w:cs="Book Antiqua"/>
          <w:color w:val="000000"/>
          <w:szCs w:val="22"/>
        </w:rPr>
        <w:t xml:space="preserve"> to those of </w:t>
      </w:r>
      <w:proofErr w:type="spellStart"/>
      <w:r w:rsidR="00066EF0">
        <w:rPr>
          <w:rFonts w:cs="Book Antiqua"/>
          <w:color w:val="000000"/>
          <w:szCs w:val="22"/>
        </w:rPr>
        <w:t>Capel</w:t>
      </w:r>
      <w:proofErr w:type="spellEnd"/>
      <w:r w:rsidR="00066EF0">
        <w:rPr>
          <w:rFonts w:cs="Book Antiqua"/>
          <w:color w:val="000000"/>
          <w:szCs w:val="22"/>
        </w:rPr>
        <w:t xml:space="preserve"> </w:t>
      </w:r>
      <w:proofErr w:type="spellStart"/>
      <w:r w:rsidR="00066EF0">
        <w:rPr>
          <w:rFonts w:cs="Book Antiqua"/>
          <w:color w:val="000000"/>
          <w:szCs w:val="22"/>
        </w:rPr>
        <w:t>Celyn</w:t>
      </w:r>
      <w:proofErr w:type="spellEnd"/>
      <w:r w:rsidR="00066EF0">
        <w:rPr>
          <w:rFonts w:cs="Book Antiqua"/>
          <w:color w:val="000000"/>
          <w:szCs w:val="22"/>
        </w:rPr>
        <w:t xml:space="preserve">. Protests occurred in both cases, but </w:t>
      </w:r>
      <w:proofErr w:type="spellStart"/>
      <w:r w:rsidR="00066EF0">
        <w:rPr>
          <w:rFonts w:cs="Book Antiqua"/>
          <w:color w:val="000000"/>
          <w:szCs w:val="22"/>
        </w:rPr>
        <w:t>Capel</w:t>
      </w:r>
      <w:proofErr w:type="spellEnd"/>
      <w:r w:rsidR="00066EF0">
        <w:rPr>
          <w:rFonts w:cs="Book Antiqua"/>
          <w:color w:val="000000"/>
          <w:szCs w:val="22"/>
        </w:rPr>
        <w:t xml:space="preserve"> </w:t>
      </w:r>
      <w:proofErr w:type="spellStart"/>
      <w:r w:rsidR="00066EF0">
        <w:rPr>
          <w:rFonts w:cs="Book Antiqua"/>
          <w:color w:val="000000"/>
          <w:szCs w:val="22"/>
        </w:rPr>
        <w:t>Celyn</w:t>
      </w:r>
      <w:proofErr w:type="spellEnd"/>
      <w:r w:rsidR="00066EF0">
        <w:rPr>
          <w:rFonts w:cs="Book Antiqua"/>
          <w:color w:val="000000"/>
          <w:szCs w:val="22"/>
        </w:rPr>
        <w:t xml:space="preserve"> symbolised something much bigger. Whilst protests accompanied the official opening of </w:t>
      </w:r>
      <w:proofErr w:type="spellStart"/>
      <w:r w:rsidR="00066EF0">
        <w:rPr>
          <w:rFonts w:cs="Book Antiqua"/>
          <w:color w:val="000000"/>
          <w:szCs w:val="22"/>
        </w:rPr>
        <w:t>Capel</w:t>
      </w:r>
      <w:proofErr w:type="spellEnd"/>
      <w:r w:rsidR="00066EF0">
        <w:rPr>
          <w:rFonts w:cs="Book Antiqua"/>
          <w:color w:val="000000"/>
          <w:szCs w:val="22"/>
        </w:rPr>
        <w:t xml:space="preserve"> </w:t>
      </w:r>
      <w:proofErr w:type="spellStart"/>
      <w:r w:rsidR="00066EF0">
        <w:rPr>
          <w:rFonts w:cs="Book Antiqua"/>
          <w:color w:val="000000"/>
          <w:szCs w:val="22"/>
        </w:rPr>
        <w:t>Celyn</w:t>
      </w:r>
      <w:proofErr w:type="spellEnd"/>
      <w:r w:rsidR="002C24A0">
        <w:rPr>
          <w:rFonts w:cs="Book Antiqua"/>
          <w:color w:val="000000"/>
          <w:szCs w:val="22"/>
        </w:rPr>
        <w:t xml:space="preserve"> and </w:t>
      </w:r>
      <w:proofErr w:type="gramStart"/>
      <w:r w:rsidR="002C24A0">
        <w:rPr>
          <w:rFonts w:cs="Book Antiqua"/>
          <w:color w:val="000000"/>
          <w:szCs w:val="22"/>
        </w:rPr>
        <w:t xml:space="preserve">the </w:t>
      </w:r>
      <w:r w:rsidR="00066EF0">
        <w:rPr>
          <w:rFonts w:cs="Book Antiqua"/>
          <w:color w:val="000000"/>
          <w:szCs w:val="22"/>
        </w:rPr>
        <w:t>,</w:t>
      </w:r>
      <w:proofErr w:type="gramEnd"/>
      <w:r w:rsidR="00066EF0">
        <w:rPr>
          <w:rFonts w:cs="Book Antiqua"/>
          <w:color w:val="000000"/>
          <w:szCs w:val="22"/>
        </w:rPr>
        <w:t xml:space="preserve"> the </w:t>
      </w:r>
      <w:proofErr w:type="spellStart"/>
      <w:r w:rsidR="00066EF0">
        <w:rPr>
          <w:rFonts w:cs="Book Antiqua"/>
          <w:color w:val="000000"/>
          <w:szCs w:val="22"/>
        </w:rPr>
        <w:t>Ladybower</w:t>
      </w:r>
      <w:proofErr w:type="spellEnd"/>
      <w:r w:rsidR="00066EF0">
        <w:rPr>
          <w:rFonts w:cs="Book Antiqua"/>
          <w:color w:val="000000"/>
          <w:szCs w:val="22"/>
        </w:rPr>
        <w:t xml:space="preserve"> Reservoir in the </w:t>
      </w:r>
      <w:proofErr w:type="spellStart"/>
      <w:r w:rsidR="00066EF0">
        <w:rPr>
          <w:rFonts w:cs="Book Antiqua"/>
          <w:color w:val="000000"/>
          <w:szCs w:val="22"/>
        </w:rPr>
        <w:t>Derwent</w:t>
      </w:r>
      <w:proofErr w:type="spellEnd"/>
      <w:r w:rsidR="00066EF0">
        <w:rPr>
          <w:rFonts w:cs="Book Antiqua"/>
          <w:color w:val="000000"/>
          <w:szCs w:val="22"/>
        </w:rPr>
        <w:t xml:space="preserve"> </w:t>
      </w:r>
      <w:proofErr w:type="spellStart"/>
      <w:r w:rsidR="00066EF0">
        <w:rPr>
          <w:rFonts w:cs="Book Antiqua"/>
          <w:color w:val="000000"/>
          <w:szCs w:val="22"/>
        </w:rPr>
        <w:t>Velley</w:t>
      </w:r>
      <w:proofErr w:type="spellEnd"/>
      <w:r w:rsidR="00066EF0">
        <w:rPr>
          <w:rFonts w:cs="Book Antiqua"/>
          <w:color w:val="000000"/>
          <w:szCs w:val="22"/>
        </w:rPr>
        <w:t xml:space="preserve"> was opened in 1945 by King George VI amid much pomp and ceremony.  </w:t>
      </w:r>
    </w:p>
    <w:p w:rsidR="00255267" w:rsidRDefault="00320A45" w:rsidP="00255267">
      <w:pPr>
        <w:rPr>
          <w:rFonts w:cs="Book Antiqua"/>
          <w:color w:val="000000"/>
          <w:szCs w:val="22"/>
        </w:rPr>
      </w:pPr>
      <w:r>
        <w:rPr>
          <w:rFonts w:cs="Book Antiqua"/>
          <w:color w:val="000000"/>
          <w:szCs w:val="22"/>
        </w:rPr>
        <w:t xml:space="preserve">These </w:t>
      </w:r>
      <w:r w:rsidR="000C1E87">
        <w:rPr>
          <w:rFonts w:cs="Book Antiqua"/>
          <w:color w:val="000000"/>
          <w:szCs w:val="22"/>
        </w:rPr>
        <w:t>discussions</w:t>
      </w:r>
      <w:r>
        <w:rPr>
          <w:rFonts w:cs="Book Antiqua"/>
          <w:color w:val="000000"/>
          <w:szCs w:val="22"/>
        </w:rPr>
        <w:t xml:space="preserve"> are also carried out through literature and poetry:</w:t>
      </w:r>
    </w:p>
    <w:p w:rsidR="00320A45" w:rsidRDefault="00320A45" w:rsidP="00320A45">
      <w:pPr>
        <w:rPr>
          <w:rFonts w:cs="Book Antiqua"/>
          <w:color w:val="000000"/>
          <w:szCs w:val="22"/>
        </w:rPr>
      </w:pPr>
      <w:r>
        <w:rPr>
          <w:rFonts w:cs="Book Antiqua"/>
          <w:color w:val="000000"/>
          <w:szCs w:val="22"/>
        </w:rPr>
        <w:t xml:space="preserve">Welsh poet R S Thomas (1913-2000) reflected on this in his poem </w:t>
      </w:r>
      <w:r w:rsidRPr="00320A45">
        <w:rPr>
          <w:rFonts w:cs="Book Antiqua"/>
          <w:i/>
          <w:iCs/>
          <w:color w:val="000000"/>
          <w:szCs w:val="22"/>
        </w:rPr>
        <w:t>Reservoirs</w:t>
      </w:r>
      <w:r>
        <w:rPr>
          <w:rFonts w:cs="Book Antiqua"/>
          <w:color w:val="000000"/>
          <w:szCs w:val="22"/>
        </w:rPr>
        <w:t>.</w:t>
      </w:r>
    </w:p>
    <w:p w:rsidR="007856EC" w:rsidRDefault="00320A45" w:rsidP="00255267">
      <w:pPr>
        <w:rPr>
          <w:rFonts w:cs="Arial"/>
          <w:color w:val="000000"/>
          <w:shd w:val="clear" w:color="auto" w:fill="FFFFFF"/>
        </w:rPr>
      </w:pPr>
      <w:r>
        <w:rPr>
          <w:rFonts w:cs="Arial"/>
          <w:color w:val="000000"/>
          <w:shd w:val="clear" w:color="auto" w:fill="FFFFFF"/>
        </w:rPr>
        <w:t>There are places in Wales I don't go</w:t>
      </w:r>
      <w:proofErr w:type="gramStart"/>
      <w:r>
        <w:rPr>
          <w:rFonts w:cs="Arial"/>
          <w:color w:val="000000"/>
          <w:shd w:val="clear" w:color="auto" w:fill="FFFFFF"/>
        </w:rPr>
        <w:t>:</w:t>
      </w:r>
      <w:proofErr w:type="gramEnd"/>
      <w:r>
        <w:rPr>
          <w:rFonts w:cs="Arial"/>
          <w:color w:val="000000"/>
        </w:rPr>
        <w:br/>
      </w:r>
      <w:r>
        <w:rPr>
          <w:rFonts w:cs="Arial"/>
          <w:color w:val="000000"/>
          <w:shd w:val="clear" w:color="auto" w:fill="FFFFFF"/>
        </w:rPr>
        <w:t>Reservoirs that are the subconscious</w:t>
      </w:r>
    </w:p>
    <w:p w:rsidR="007856EC" w:rsidRDefault="007856EC" w:rsidP="00255267">
      <w:pPr>
        <w:rPr>
          <w:rFonts w:cs="Arial"/>
          <w:color w:val="000000"/>
          <w:shd w:val="clear" w:color="auto" w:fill="FFFFFF"/>
        </w:rPr>
      </w:pPr>
    </w:p>
    <w:p w:rsidR="00320A45" w:rsidRDefault="007856EC" w:rsidP="00255267">
      <w:pPr>
        <w:rPr>
          <w:rFonts w:cs="Arial"/>
          <w:color w:val="000000"/>
          <w:shd w:val="clear" w:color="auto" w:fill="FFFFFF"/>
        </w:rPr>
      </w:pPr>
      <w:r>
        <w:rPr>
          <w:rFonts w:cs="Arial"/>
          <w:color w:val="000000"/>
          <w:shd w:val="clear" w:color="auto" w:fill="FFFFFF"/>
        </w:rPr>
        <w:t>[Rest of poem removed for copyright reasons</w:t>
      </w:r>
      <w:proofErr w:type="gramStart"/>
      <w:r>
        <w:rPr>
          <w:rFonts w:cs="Arial"/>
          <w:color w:val="000000"/>
          <w:shd w:val="clear" w:color="auto" w:fill="FFFFFF"/>
        </w:rPr>
        <w:t>]</w:t>
      </w:r>
      <w:proofErr w:type="gramEnd"/>
      <w:r w:rsidR="00320A45">
        <w:rPr>
          <w:rFonts w:cs="Arial"/>
          <w:color w:val="000000"/>
        </w:rPr>
        <w:br/>
      </w:r>
      <w:r w:rsidR="004F3C1F">
        <w:rPr>
          <w:rFonts w:cs="Arial"/>
          <w:color w:val="000000"/>
          <w:shd w:val="clear" w:color="auto" w:fill="FFFFFF"/>
        </w:rPr>
        <w:t>“Others”</w:t>
      </w:r>
      <w:r w:rsidR="009A2618">
        <w:rPr>
          <w:rFonts w:cs="Arial"/>
          <w:color w:val="000000"/>
          <w:shd w:val="clear" w:color="auto" w:fill="FFFFFF"/>
        </w:rPr>
        <w:t>-</w:t>
      </w:r>
      <w:r w:rsidR="007D3182">
        <w:rPr>
          <w:rFonts w:cs="Arial"/>
          <w:color w:val="000000"/>
          <w:shd w:val="clear" w:color="auto" w:fill="FFFFFF"/>
        </w:rPr>
        <w:t xml:space="preserve"> </w:t>
      </w:r>
    </w:p>
    <w:p w:rsidR="004A1899" w:rsidRDefault="00EC40B5" w:rsidP="00630E9E">
      <w:pPr>
        <w:rPr>
          <w:rFonts w:cs="Arial"/>
          <w:color w:val="000000"/>
          <w:shd w:val="clear" w:color="auto" w:fill="FFFFFF"/>
        </w:rPr>
      </w:pPr>
      <w:r>
        <w:rPr>
          <w:rFonts w:cs="Arial"/>
          <w:color w:val="000000"/>
          <w:shd w:val="clear" w:color="auto" w:fill="FFFFFF"/>
        </w:rPr>
        <w:t>Another idea we can work with is that of ‘the other’ or ‘</w:t>
      </w:r>
      <w:proofErr w:type="gramStart"/>
      <w:r>
        <w:rPr>
          <w:rFonts w:cs="Arial"/>
          <w:color w:val="000000"/>
          <w:shd w:val="clear" w:color="auto" w:fill="FFFFFF"/>
        </w:rPr>
        <w:t>otherness’</w:t>
      </w:r>
      <w:proofErr w:type="gramEnd"/>
      <w:r>
        <w:rPr>
          <w:rFonts w:cs="Arial"/>
          <w:color w:val="000000"/>
          <w:shd w:val="clear" w:color="auto" w:fill="FFFFFF"/>
        </w:rPr>
        <w:t xml:space="preserve">. The idea of the ‘otherness’ was popularised by Edward </w:t>
      </w:r>
      <w:proofErr w:type="gramStart"/>
      <w:r>
        <w:rPr>
          <w:rFonts w:cs="Arial"/>
          <w:color w:val="000000"/>
          <w:shd w:val="clear" w:color="auto" w:fill="FFFFFF"/>
        </w:rPr>
        <w:t>Said  in</w:t>
      </w:r>
      <w:proofErr w:type="gramEnd"/>
      <w:r>
        <w:rPr>
          <w:rFonts w:cs="Arial"/>
          <w:color w:val="000000"/>
          <w:shd w:val="clear" w:color="auto" w:fill="FFFFFF"/>
        </w:rPr>
        <w:t xml:space="preserve"> his seminal work </w:t>
      </w:r>
      <w:r>
        <w:rPr>
          <w:rFonts w:cs="Arial"/>
          <w:i/>
          <w:iCs/>
          <w:color w:val="000000"/>
          <w:shd w:val="clear" w:color="auto" w:fill="FFFFFF"/>
        </w:rPr>
        <w:t xml:space="preserve">Orientalism. </w:t>
      </w:r>
      <w:r>
        <w:rPr>
          <w:rFonts w:cs="Arial"/>
          <w:color w:val="000000"/>
          <w:shd w:val="clear" w:color="auto" w:fill="FFFFFF"/>
        </w:rPr>
        <w:t xml:space="preserve">Said understood </w:t>
      </w:r>
      <w:proofErr w:type="spellStart"/>
      <w:r>
        <w:rPr>
          <w:rFonts w:cs="Arial"/>
          <w:color w:val="000000"/>
          <w:shd w:val="clear" w:color="auto" w:fill="FFFFFF"/>
        </w:rPr>
        <w:t>Orientialism</w:t>
      </w:r>
      <w:proofErr w:type="spellEnd"/>
      <w:r>
        <w:rPr>
          <w:rFonts w:cs="Arial"/>
          <w:color w:val="000000"/>
          <w:shd w:val="clear" w:color="auto" w:fill="FFFFFF"/>
        </w:rPr>
        <w:t xml:space="preserve"> as how Europeans or ‘the West’ understood the ‘Orient’ or the Middle East. “</w:t>
      </w:r>
      <w:proofErr w:type="gramStart"/>
      <w:r>
        <w:rPr>
          <w:rFonts w:cs="Arial"/>
          <w:color w:val="000000"/>
          <w:shd w:val="clear" w:color="auto" w:fill="FFFFFF"/>
        </w:rPr>
        <w:t>the</w:t>
      </w:r>
      <w:proofErr w:type="gramEnd"/>
      <w:r>
        <w:rPr>
          <w:rFonts w:cs="Arial"/>
          <w:color w:val="000000"/>
          <w:shd w:val="clear" w:color="auto" w:fill="FFFFFF"/>
        </w:rPr>
        <w:t xml:space="preserve"> Orient” a place of romance, exotic beings, haunted memories and landscapes, remarkable experiences”. </w:t>
      </w:r>
      <w:r w:rsidR="00756330">
        <w:rPr>
          <w:rFonts w:cs="Arial"/>
          <w:color w:val="000000"/>
          <w:shd w:val="clear" w:color="auto" w:fill="FFFFFF"/>
        </w:rPr>
        <w:t xml:space="preserve">The emotions are complex, yet the idea of Orientalism could be thought of as useful in describing the relationships between the UK government and the residents of </w:t>
      </w:r>
      <w:proofErr w:type="spellStart"/>
      <w:r w:rsidR="00756330">
        <w:rPr>
          <w:rFonts w:cs="Arial"/>
          <w:color w:val="000000"/>
          <w:shd w:val="clear" w:color="auto" w:fill="FFFFFF"/>
        </w:rPr>
        <w:t>Capel</w:t>
      </w:r>
      <w:proofErr w:type="spellEnd"/>
      <w:r w:rsidR="00756330">
        <w:rPr>
          <w:rFonts w:cs="Arial"/>
          <w:color w:val="000000"/>
          <w:shd w:val="clear" w:color="auto" w:fill="FFFFFF"/>
        </w:rPr>
        <w:t xml:space="preserve"> </w:t>
      </w:r>
      <w:proofErr w:type="spellStart"/>
      <w:r w:rsidR="00756330">
        <w:rPr>
          <w:rFonts w:cs="Arial"/>
          <w:color w:val="000000"/>
          <w:shd w:val="clear" w:color="auto" w:fill="FFFFFF"/>
        </w:rPr>
        <w:t>Celyn</w:t>
      </w:r>
      <w:proofErr w:type="spellEnd"/>
      <w:r w:rsidR="00756330">
        <w:rPr>
          <w:rFonts w:cs="Arial"/>
          <w:color w:val="000000"/>
          <w:shd w:val="clear" w:color="auto" w:fill="FFFFFF"/>
        </w:rPr>
        <w:t xml:space="preserve"> and the Quebec and Canadian governments with the people of James Bay.</w:t>
      </w:r>
      <w:r w:rsidR="00D17874">
        <w:rPr>
          <w:rFonts w:cs="Arial"/>
          <w:color w:val="000000"/>
          <w:shd w:val="clear" w:color="auto" w:fill="FFFFFF"/>
        </w:rPr>
        <w:t xml:space="preserve"> </w:t>
      </w:r>
      <w:proofErr w:type="spellStart"/>
      <w:r w:rsidR="00E87EE6">
        <w:rPr>
          <w:rFonts w:cs="Arial"/>
          <w:color w:val="000000"/>
          <w:shd w:val="clear" w:color="auto" w:fill="FFFFFF"/>
        </w:rPr>
        <w:t>Capel</w:t>
      </w:r>
      <w:proofErr w:type="spellEnd"/>
      <w:r w:rsidR="00E87EE6">
        <w:rPr>
          <w:rFonts w:cs="Arial"/>
          <w:color w:val="000000"/>
          <w:shd w:val="clear" w:color="auto" w:fill="FFFFFF"/>
        </w:rPr>
        <w:t xml:space="preserve"> </w:t>
      </w:r>
      <w:proofErr w:type="spellStart"/>
      <w:r w:rsidR="00E87EE6">
        <w:rPr>
          <w:rFonts w:cs="Arial"/>
          <w:color w:val="000000"/>
          <w:shd w:val="clear" w:color="auto" w:fill="FFFFFF"/>
        </w:rPr>
        <w:t>Celyn</w:t>
      </w:r>
      <w:proofErr w:type="spellEnd"/>
      <w:r w:rsidR="00E87EE6">
        <w:rPr>
          <w:rFonts w:cs="Arial"/>
          <w:color w:val="000000"/>
          <w:shd w:val="clear" w:color="auto" w:fill="FFFFFF"/>
        </w:rPr>
        <w:t xml:space="preserve"> lies just outside the Snowdonia National Park and within what geographer Denis Cosgrove (1996) called “Wild and Upland Britain”, a part of the Britain geographically and culturally distant from the City of London and the ‘home counties’. The </w:t>
      </w:r>
      <w:proofErr w:type="spellStart"/>
      <w:r w:rsidR="00E87EE6">
        <w:rPr>
          <w:rFonts w:cs="Arial"/>
          <w:color w:val="000000"/>
          <w:shd w:val="clear" w:color="auto" w:fill="FFFFFF"/>
        </w:rPr>
        <w:t>romanticisation</w:t>
      </w:r>
      <w:proofErr w:type="spellEnd"/>
      <w:r w:rsidR="00E87EE6">
        <w:rPr>
          <w:rFonts w:cs="Arial"/>
          <w:color w:val="000000"/>
          <w:shd w:val="clear" w:color="auto" w:fill="FFFFFF"/>
        </w:rPr>
        <w:t xml:space="preserve"> of the life of the native peoples of North America, living in harmony with their natural environment is nothing new. </w:t>
      </w:r>
      <w:r w:rsidR="002655E6">
        <w:rPr>
          <w:rFonts w:cs="Arial"/>
          <w:color w:val="000000"/>
          <w:shd w:val="clear" w:color="auto" w:fill="FFFFFF"/>
        </w:rPr>
        <w:t xml:space="preserve">This can be well illustrated by the </w:t>
      </w:r>
      <w:r w:rsidR="002655E6" w:rsidRPr="002655E6">
        <w:t>Ojibwa</w:t>
      </w:r>
      <w:r w:rsidR="002655E6">
        <w:t xml:space="preserve"> conservationist </w:t>
      </w:r>
      <w:r w:rsidR="00E87EE6" w:rsidRPr="002655E6">
        <w:rPr>
          <w:rFonts w:cs="Arial"/>
          <w:i/>
          <w:iCs/>
          <w:color w:val="000000"/>
          <w:shd w:val="clear" w:color="auto" w:fill="FFFFFF"/>
        </w:rPr>
        <w:t>Grey Owl</w:t>
      </w:r>
      <w:r w:rsidR="00E87EE6">
        <w:rPr>
          <w:rFonts w:cs="Arial"/>
          <w:color w:val="000000"/>
          <w:shd w:val="clear" w:color="auto" w:fill="FFFFFF"/>
        </w:rPr>
        <w:t xml:space="preserve"> </w:t>
      </w:r>
      <w:r w:rsidR="002655E6">
        <w:rPr>
          <w:rFonts w:cs="Arial"/>
          <w:color w:val="000000"/>
          <w:shd w:val="clear" w:color="auto" w:fill="FFFFFF"/>
        </w:rPr>
        <w:t xml:space="preserve">who turned not to be first </w:t>
      </w:r>
      <w:proofErr w:type="gramStart"/>
      <w:r w:rsidR="002655E6">
        <w:rPr>
          <w:rFonts w:cs="Arial"/>
          <w:color w:val="000000"/>
          <w:shd w:val="clear" w:color="auto" w:fill="FFFFFF"/>
        </w:rPr>
        <w:t>nations</w:t>
      </w:r>
      <w:proofErr w:type="gramEnd"/>
      <w:r w:rsidR="002655E6">
        <w:rPr>
          <w:rFonts w:cs="Arial"/>
          <w:color w:val="000000"/>
          <w:shd w:val="clear" w:color="auto" w:fill="FFFFFF"/>
        </w:rPr>
        <w:t xml:space="preserve"> person but a man called </w:t>
      </w:r>
      <w:r w:rsidR="002655E6">
        <w:rPr>
          <w:rStyle w:val="nickname"/>
        </w:rPr>
        <w:t xml:space="preserve">Archibald </w:t>
      </w:r>
      <w:proofErr w:type="spellStart"/>
      <w:r w:rsidR="002655E6">
        <w:rPr>
          <w:rStyle w:val="nickname"/>
        </w:rPr>
        <w:t>Belaney</w:t>
      </w:r>
      <w:proofErr w:type="spellEnd"/>
      <w:r w:rsidR="002655E6">
        <w:rPr>
          <w:rStyle w:val="nickname"/>
        </w:rPr>
        <w:t xml:space="preserve">, a native of East Sussex. </w:t>
      </w:r>
      <w:r w:rsidR="002655E6">
        <w:rPr>
          <w:rFonts w:cs="Arial"/>
          <w:color w:val="000000"/>
          <w:shd w:val="clear" w:color="auto" w:fill="FFFFFF"/>
        </w:rPr>
        <w:t xml:space="preserve">This otherness is complex: romantic, uncivilised, barbaric, exotic, in harmony with nature, cruel, traditional, </w:t>
      </w:r>
      <w:proofErr w:type="gramStart"/>
      <w:r w:rsidR="002655E6">
        <w:rPr>
          <w:rFonts w:cs="Arial"/>
          <w:color w:val="000000"/>
          <w:shd w:val="clear" w:color="auto" w:fill="FFFFFF"/>
        </w:rPr>
        <w:t>backward</w:t>
      </w:r>
      <w:proofErr w:type="gramEnd"/>
      <w:r w:rsidR="002655E6">
        <w:rPr>
          <w:rFonts w:cs="Arial"/>
          <w:color w:val="000000"/>
          <w:shd w:val="clear" w:color="auto" w:fill="FFFFFF"/>
        </w:rPr>
        <w:t xml:space="preserve">. </w:t>
      </w:r>
    </w:p>
    <w:p w:rsidR="00630E9E" w:rsidRDefault="00065013" w:rsidP="007E5402">
      <w:pPr>
        <w:rPr>
          <w:rFonts w:cs="Arial"/>
          <w:color w:val="000000"/>
          <w:shd w:val="clear" w:color="auto" w:fill="FFFFFF"/>
        </w:rPr>
      </w:pPr>
      <w:r>
        <w:rPr>
          <w:rFonts w:cs="Arial"/>
          <w:color w:val="000000"/>
          <w:shd w:val="clear" w:color="auto" w:fill="FFFFFF"/>
        </w:rPr>
        <w:t>In both Canada and the USA native identity is problematic— how much native blood does a person need to live on a reservation</w:t>
      </w:r>
      <w:r w:rsidR="004B5523">
        <w:rPr>
          <w:rFonts w:cs="Arial"/>
          <w:color w:val="000000"/>
          <w:shd w:val="clear" w:color="auto" w:fill="FFFFFF"/>
        </w:rPr>
        <w:t xml:space="preserve"> and be identified as an indigenous person</w:t>
      </w:r>
      <w:r>
        <w:rPr>
          <w:rFonts w:cs="Arial"/>
          <w:color w:val="000000"/>
          <w:shd w:val="clear" w:color="auto" w:fill="FFFFFF"/>
        </w:rPr>
        <w:t xml:space="preserve">? </w:t>
      </w:r>
      <w:r w:rsidR="004B5523">
        <w:rPr>
          <w:rFonts w:cs="Arial"/>
          <w:color w:val="000000"/>
          <w:shd w:val="clear" w:color="auto" w:fill="FFFFFF"/>
        </w:rPr>
        <w:t xml:space="preserve">The Mohawks of </w:t>
      </w:r>
      <w:proofErr w:type="spellStart"/>
      <w:r w:rsidR="004B5523">
        <w:rPr>
          <w:rFonts w:cs="Arial"/>
          <w:color w:val="000000"/>
          <w:shd w:val="clear" w:color="auto" w:fill="FFFFFF"/>
        </w:rPr>
        <w:t>K</w:t>
      </w:r>
      <w:r w:rsidR="004B5523" w:rsidRPr="004B5523">
        <w:rPr>
          <w:rFonts w:cs="Arial"/>
          <w:color w:val="000000"/>
          <w:shd w:val="clear" w:color="auto" w:fill="FFFFFF"/>
        </w:rPr>
        <w:t>ahnawake</w:t>
      </w:r>
      <w:proofErr w:type="spellEnd"/>
      <w:r w:rsidR="004B5523">
        <w:rPr>
          <w:rFonts w:cs="Arial"/>
          <w:color w:val="000000"/>
          <w:shd w:val="clear" w:color="auto" w:fill="FFFFFF"/>
        </w:rPr>
        <w:t xml:space="preserve">, an Indian reservation south of Montreal has complex rules about who can be a member of the community. Among other qualifications a member needs to have at least </w:t>
      </w:r>
      <w:proofErr w:type="spellStart"/>
      <w:r w:rsidR="004B5523" w:rsidRPr="004B5523">
        <w:rPr>
          <w:rFonts w:cs="Arial"/>
          <w:color w:val="000000"/>
          <w:shd w:val="clear" w:color="auto" w:fill="FFFFFF"/>
        </w:rPr>
        <w:t>Kanien’kehá</w:t>
      </w:r>
      <w:proofErr w:type="gramStart"/>
      <w:r w:rsidR="004B5523" w:rsidRPr="004B5523">
        <w:rPr>
          <w:rFonts w:cs="Arial"/>
          <w:color w:val="000000"/>
          <w:shd w:val="clear" w:color="auto" w:fill="FFFFFF"/>
        </w:rPr>
        <w:t>:ka</w:t>
      </w:r>
      <w:proofErr w:type="spellEnd"/>
      <w:proofErr w:type="gramEnd"/>
      <w:r w:rsidR="004B5523" w:rsidRPr="004B5523">
        <w:rPr>
          <w:rFonts w:cs="Arial"/>
          <w:color w:val="000000"/>
          <w:shd w:val="clear" w:color="auto" w:fill="FFFFFF"/>
        </w:rPr>
        <w:t xml:space="preserve"> </w:t>
      </w:r>
      <w:r w:rsidR="004B5523">
        <w:rPr>
          <w:rFonts w:cs="Arial"/>
          <w:color w:val="000000"/>
          <w:shd w:val="clear" w:color="auto" w:fill="FFFFFF"/>
        </w:rPr>
        <w:t xml:space="preserve">four great-grandparents. Membership also excludes children of </w:t>
      </w:r>
      <w:r w:rsidR="007E5402">
        <w:rPr>
          <w:rFonts w:cs="Arial"/>
          <w:color w:val="000000"/>
          <w:shd w:val="clear" w:color="auto" w:fill="FFFFFF"/>
        </w:rPr>
        <w:t xml:space="preserve">non-indigenous descent who are </w:t>
      </w:r>
      <w:r w:rsidR="004B5523">
        <w:rPr>
          <w:rFonts w:cs="Arial"/>
          <w:color w:val="000000"/>
          <w:shd w:val="clear" w:color="auto" w:fill="FFFFFF"/>
        </w:rPr>
        <w:t xml:space="preserve">adopted by </w:t>
      </w:r>
      <w:proofErr w:type="spellStart"/>
      <w:r w:rsidR="004B5523" w:rsidRPr="004B5523">
        <w:rPr>
          <w:rFonts w:cs="Arial"/>
          <w:color w:val="000000"/>
          <w:shd w:val="clear" w:color="auto" w:fill="FFFFFF"/>
        </w:rPr>
        <w:t>Kanien’kehá</w:t>
      </w:r>
      <w:proofErr w:type="gramStart"/>
      <w:r w:rsidR="004B5523" w:rsidRPr="004B5523">
        <w:rPr>
          <w:rFonts w:cs="Arial"/>
          <w:color w:val="000000"/>
          <w:shd w:val="clear" w:color="auto" w:fill="FFFFFF"/>
        </w:rPr>
        <w:t>:ka</w:t>
      </w:r>
      <w:proofErr w:type="spellEnd"/>
      <w:proofErr w:type="gramEnd"/>
      <w:r w:rsidR="007E5402">
        <w:rPr>
          <w:rFonts w:cs="Arial"/>
          <w:color w:val="000000"/>
          <w:shd w:val="clear" w:color="auto" w:fill="FFFFFF"/>
        </w:rPr>
        <w:t xml:space="preserve"> and non-indigenous spouses or partners. These laws are not without controversy and there have been accusations that revisions of the rules in 2007 amount to ethnic cleansing. The connections between protecting a ‘traditional culture’ and exclusion from a territory on the grounds of race or an insufficient amount of the right ancestry are highly problematic.   </w:t>
      </w:r>
    </w:p>
    <w:p w:rsidR="00BE6C91" w:rsidRPr="00BE6C91" w:rsidRDefault="00BE6C91" w:rsidP="007E5402">
      <w:pPr>
        <w:rPr>
          <w:rFonts w:cs="Arial"/>
          <w:i/>
          <w:iCs/>
          <w:color w:val="000000"/>
          <w:shd w:val="clear" w:color="auto" w:fill="FFFFFF"/>
        </w:rPr>
      </w:pPr>
      <w:r>
        <w:rPr>
          <w:rFonts w:cs="Arial"/>
          <w:color w:val="000000"/>
          <w:shd w:val="clear" w:color="auto" w:fill="FFFFFF"/>
        </w:rPr>
        <w:t>During the lead up to the submersion</w:t>
      </w:r>
      <w:r w:rsidR="006A3896">
        <w:rPr>
          <w:rFonts w:cs="Arial"/>
          <w:color w:val="000000"/>
          <w:shd w:val="clear" w:color="auto" w:fill="FFFFFF"/>
        </w:rPr>
        <w:t xml:space="preserve"> of </w:t>
      </w:r>
      <w:proofErr w:type="spellStart"/>
      <w:r w:rsidR="006A3896">
        <w:rPr>
          <w:rFonts w:cs="Arial"/>
          <w:color w:val="000000"/>
          <w:shd w:val="clear" w:color="auto" w:fill="FFFFFF"/>
        </w:rPr>
        <w:t>Cape</w:t>
      </w:r>
      <w:r>
        <w:rPr>
          <w:rFonts w:cs="Arial"/>
          <w:color w:val="000000"/>
          <w:shd w:val="clear" w:color="auto" w:fill="FFFFFF"/>
        </w:rPr>
        <w:t>l</w:t>
      </w:r>
      <w:proofErr w:type="spellEnd"/>
      <w:r>
        <w:rPr>
          <w:rFonts w:cs="Arial"/>
          <w:color w:val="000000"/>
          <w:shd w:val="clear" w:color="auto" w:fill="FFFFFF"/>
        </w:rPr>
        <w:t xml:space="preserve"> </w:t>
      </w:r>
      <w:proofErr w:type="spellStart"/>
      <w:r>
        <w:rPr>
          <w:rFonts w:cs="Arial"/>
          <w:color w:val="000000"/>
          <w:shd w:val="clear" w:color="auto" w:fill="FFFFFF"/>
        </w:rPr>
        <w:t>Celyn</w:t>
      </w:r>
      <w:proofErr w:type="spellEnd"/>
      <w:r>
        <w:rPr>
          <w:rFonts w:cs="Arial"/>
          <w:color w:val="000000"/>
          <w:shd w:val="clear" w:color="auto" w:fill="FFFFFF"/>
        </w:rPr>
        <w:t xml:space="preserve"> a journalist from </w:t>
      </w:r>
      <w:r>
        <w:rPr>
          <w:rFonts w:cs="Arial"/>
          <w:i/>
          <w:iCs/>
          <w:color w:val="000000"/>
          <w:shd w:val="clear" w:color="auto" w:fill="FFFFFF"/>
        </w:rPr>
        <w:t>T</w:t>
      </w:r>
      <w:r w:rsidRPr="00BE6C91">
        <w:rPr>
          <w:rFonts w:cs="Arial"/>
          <w:i/>
          <w:iCs/>
          <w:color w:val="000000"/>
          <w:shd w:val="clear" w:color="auto" w:fill="FFFFFF"/>
        </w:rPr>
        <w:t>he Times</w:t>
      </w:r>
      <w:r>
        <w:rPr>
          <w:rFonts w:cs="Arial"/>
          <w:color w:val="000000"/>
          <w:shd w:val="clear" w:color="auto" w:fill="FFFFFF"/>
        </w:rPr>
        <w:t xml:space="preserve"> reported his meeting with a Mr Jones who lived in the village, a life very distant and ‘other’ to the average </w:t>
      </w:r>
      <w:r>
        <w:rPr>
          <w:rFonts w:cs="Arial"/>
          <w:i/>
          <w:iCs/>
          <w:color w:val="000000"/>
          <w:shd w:val="clear" w:color="auto" w:fill="FFFFFF"/>
        </w:rPr>
        <w:t xml:space="preserve">Times </w:t>
      </w:r>
      <w:r w:rsidRPr="00BE6C91">
        <w:rPr>
          <w:rFonts w:cs="Arial"/>
          <w:color w:val="000000"/>
          <w:shd w:val="clear" w:color="auto" w:fill="FFFFFF"/>
        </w:rPr>
        <w:t>reader</w:t>
      </w:r>
      <w:r>
        <w:rPr>
          <w:rFonts w:cs="Arial"/>
          <w:i/>
          <w:iCs/>
          <w:color w:val="000000"/>
          <w:shd w:val="clear" w:color="auto" w:fill="FFFFFF"/>
        </w:rPr>
        <w:t>.</w:t>
      </w:r>
    </w:p>
    <w:p w:rsidR="00BE6C91" w:rsidRPr="004A1899" w:rsidRDefault="00BE6C91" w:rsidP="00BE6C91">
      <w:pPr>
        <w:ind w:left="567" w:right="567"/>
        <w:rPr>
          <w:rFonts w:cs="Book Antiqua"/>
          <w:i/>
          <w:iCs/>
          <w:color w:val="000000"/>
          <w:szCs w:val="22"/>
        </w:rPr>
      </w:pPr>
      <w:r w:rsidRPr="004A1899">
        <w:rPr>
          <w:rFonts w:cs="Book Antiqua"/>
          <w:i/>
          <w:iCs/>
          <w:color w:val="000000"/>
          <w:szCs w:val="22"/>
        </w:rPr>
        <w:t>Behind the Chapel lives Mr G P Jones, the county patrol shepherd, who walks 20 miles every day over the mountains on the lo</w:t>
      </w:r>
      <w:r>
        <w:rPr>
          <w:rFonts w:cs="Book Antiqua"/>
          <w:i/>
          <w:iCs/>
          <w:color w:val="000000"/>
          <w:szCs w:val="22"/>
        </w:rPr>
        <w:t xml:space="preserve">okout for sheep that are </w:t>
      </w:r>
      <w:proofErr w:type="gramStart"/>
      <w:r>
        <w:rPr>
          <w:rFonts w:cs="Book Antiqua"/>
          <w:i/>
          <w:iCs/>
          <w:color w:val="000000"/>
          <w:szCs w:val="22"/>
        </w:rPr>
        <w:t>sick</w:t>
      </w:r>
      <w:r w:rsidRPr="004A1899">
        <w:rPr>
          <w:rFonts w:cs="Book Antiqua"/>
          <w:i/>
          <w:iCs/>
          <w:color w:val="000000"/>
          <w:szCs w:val="22"/>
        </w:rPr>
        <w:t xml:space="preserve"> ,</w:t>
      </w:r>
      <w:proofErr w:type="gramEnd"/>
      <w:r w:rsidRPr="004A1899">
        <w:rPr>
          <w:rFonts w:cs="Book Antiqua"/>
          <w:i/>
          <w:iCs/>
          <w:color w:val="000000"/>
          <w:szCs w:val="22"/>
        </w:rPr>
        <w:t xml:space="preserve"> </w:t>
      </w:r>
      <w:r w:rsidRPr="004A1899">
        <w:rPr>
          <w:rFonts w:cs="Book Antiqua"/>
          <w:i/>
          <w:iCs/>
          <w:color w:val="000000"/>
          <w:szCs w:val="22"/>
        </w:rPr>
        <w:lastRenderedPageBreak/>
        <w:t>stolen or st</w:t>
      </w:r>
      <w:r>
        <w:rPr>
          <w:rFonts w:cs="Book Antiqua"/>
          <w:i/>
          <w:iCs/>
          <w:color w:val="000000"/>
          <w:szCs w:val="22"/>
        </w:rPr>
        <w:t>r</w:t>
      </w:r>
      <w:r w:rsidRPr="004A1899">
        <w:rPr>
          <w:rFonts w:cs="Book Antiqua"/>
          <w:i/>
          <w:iCs/>
          <w:color w:val="000000"/>
          <w:szCs w:val="22"/>
        </w:rPr>
        <w:t>ayed. Differently shaped cut in their ears help to tell him to whom they belong. He knows hundreds of these patterns. If he is really stumped he can tell the difference between sheep belonging to farms fifteen miles apart just by looking at the wool because, he says, the climate is different. His simple life provides a strange contrast with the scientific engineering only a short distance away.</w:t>
      </w:r>
    </w:p>
    <w:p w:rsidR="00BE6C91" w:rsidRPr="004A1899" w:rsidRDefault="00BE6C91" w:rsidP="00BE6C91">
      <w:pPr>
        <w:ind w:left="567" w:right="567"/>
        <w:rPr>
          <w:rFonts w:cs="Book Antiqua"/>
          <w:i/>
          <w:iCs/>
          <w:color w:val="000000"/>
          <w:szCs w:val="22"/>
        </w:rPr>
      </w:pPr>
      <w:r w:rsidRPr="004A1899">
        <w:rPr>
          <w:rFonts w:cs="Book Antiqua"/>
          <w:i/>
          <w:iCs/>
          <w:color w:val="000000"/>
          <w:szCs w:val="22"/>
        </w:rPr>
        <w:t>The waters of the dam will help to light people’s homes as well as slake their thirst. It is an odd thought that when Mr Jones wants electricity he has to switch on his own generator.</w:t>
      </w:r>
    </w:p>
    <w:p w:rsidR="00BE6C91" w:rsidRPr="002C24A0" w:rsidRDefault="00BE6C91" w:rsidP="002C24A0">
      <w:pPr>
        <w:ind w:left="567" w:right="567"/>
        <w:rPr>
          <w:rFonts w:cs="Book Antiqua"/>
          <w:i/>
          <w:iCs/>
          <w:color w:val="000000"/>
          <w:szCs w:val="22"/>
        </w:rPr>
      </w:pPr>
      <w:r w:rsidRPr="004A1899">
        <w:rPr>
          <w:rFonts w:cs="Book Antiqua"/>
          <w:i/>
          <w:iCs/>
          <w:color w:val="000000"/>
          <w:szCs w:val="22"/>
        </w:rPr>
        <w:t>The Time</w:t>
      </w:r>
      <w:r>
        <w:rPr>
          <w:rFonts w:cs="Book Antiqua"/>
          <w:i/>
          <w:iCs/>
          <w:color w:val="000000"/>
          <w:szCs w:val="22"/>
        </w:rPr>
        <w:t>s</w:t>
      </w:r>
      <w:r w:rsidR="002C24A0">
        <w:rPr>
          <w:rFonts w:cs="Book Antiqua"/>
          <w:i/>
          <w:iCs/>
          <w:color w:val="000000"/>
          <w:szCs w:val="22"/>
        </w:rPr>
        <w:t xml:space="preserve"> 26 September 1963.</w:t>
      </w:r>
    </w:p>
    <w:p w:rsidR="00D15DE4" w:rsidRDefault="00D15DE4" w:rsidP="007E5402">
      <w:pPr>
        <w:rPr>
          <w:rFonts w:cs="Arial"/>
          <w:color w:val="000000"/>
          <w:shd w:val="clear" w:color="auto" w:fill="FFFFFF"/>
        </w:rPr>
      </w:pPr>
    </w:p>
    <w:p w:rsidR="00D15DE4" w:rsidRDefault="00D15DE4" w:rsidP="007E5402">
      <w:pPr>
        <w:rPr>
          <w:rFonts w:cs="Arial"/>
          <w:color w:val="000000"/>
          <w:shd w:val="clear" w:color="auto" w:fill="FFFFFF"/>
        </w:rPr>
      </w:pPr>
      <w:r>
        <w:rPr>
          <w:rFonts w:cs="Arial"/>
          <w:color w:val="000000"/>
          <w:shd w:val="clear" w:color="auto" w:fill="FFFFFF"/>
        </w:rPr>
        <w:t>British culture</w:t>
      </w:r>
    </w:p>
    <w:p w:rsidR="007D3182" w:rsidRDefault="00630E9E" w:rsidP="007E5402">
      <w:pPr>
        <w:rPr>
          <w:rFonts w:cs="Arial"/>
          <w:color w:val="000000"/>
          <w:shd w:val="clear" w:color="auto" w:fill="FFFFFF"/>
        </w:rPr>
      </w:pPr>
      <w:r>
        <w:rPr>
          <w:rFonts w:cs="Arial"/>
          <w:color w:val="000000"/>
          <w:shd w:val="clear" w:color="auto" w:fill="FFFFFF"/>
        </w:rPr>
        <w:t xml:space="preserve">There is also sometimes a desire to ‘preserve’ what is seen a minority culture, almost museum like. It brings us to what historian Eric </w:t>
      </w:r>
      <w:proofErr w:type="spellStart"/>
      <w:r>
        <w:rPr>
          <w:rFonts w:cs="Arial"/>
          <w:color w:val="000000"/>
          <w:shd w:val="clear" w:color="auto" w:fill="FFFFFF"/>
        </w:rPr>
        <w:t>Hobsbawn</w:t>
      </w:r>
      <w:proofErr w:type="spellEnd"/>
      <w:r>
        <w:rPr>
          <w:rFonts w:cs="Arial"/>
          <w:color w:val="000000"/>
          <w:shd w:val="clear" w:color="auto" w:fill="FFFFFF"/>
        </w:rPr>
        <w:t xml:space="preserve"> calls </w:t>
      </w:r>
      <w:proofErr w:type="gramStart"/>
      <w:r>
        <w:rPr>
          <w:rFonts w:cs="Arial"/>
          <w:i/>
          <w:iCs/>
          <w:color w:val="000000"/>
          <w:shd w:val="clear" w:color="auto" w:fill="FFFFFF"/>
        </w:rPr>
        <w:t>The</w:t>
      </w:r>
      <w:proofErr w:type="gramEnd"/>
      <w:r>
        <w:rPr>
          <w:rFonts w:cs="Arial"/>
          <w:i/>
          <w:iCs/>
          <w:color w:val="000000"/>
          <w:shd w:val="clear" w:color="auto" w:fill="FFFFFF"/>
        </w:rPr>
        <w:t xml:space="preserve"> invention of tradition’.</w:t>
      </w:r>
      <w:r>
        <w:rPr>
          <w:rFonts w:cs="Arial"/>
          <w:color w:val="000000"/>
          <w:shd w:val="clear" w:color="auto" w:fill="FFFFFF"/>
        </w:rPr>
        <w:t xml:space="preserve"> There is the apocryphal story of the schoolboy who wrote “Abraham Lincoln was born in a log cabin he built with his own hands”, but the invention of tradition is no less factious. These attempts to invent tradition affect who is seen as belonging and who is not. Urban migrants, non-locals, non-whites, gypsies and travellers are missing in idyllic representations of the English countryside. The idea of an unchanging countryside is an appealing, though erroneous notion. There is something somehow romantic and other worldly about the work of Mr Jones I quoted earlier. The countryside has always been in a state of change. The enclosure of agricultural land from the late medieval period prevented poor people from freely grazing their animals on common land. Rural landscapes, like urban landscapes are always in a state of change. The National Trust has recently acquired </w:t>
      </w:r>
      <w:proofErr w:type="spellStart"/>
      <w:r>
        <w:rPr>
          <w:rFonts w:cs="Arial"/>
          <w:color w:val="000000"/>
          <w:shd w:val="clear" w:color="auto" w:fill="FFFFFF"/>
        </w:rPr>
        <w:t>Croome</w:t>
      </w:r>
      <w:proofErr w:type="spellEnd"/>
      <w:r>
        <w:rPr>
          <w:rFonts w:cs="Arial"/>
          <w:color w:val="000000"/>
          <w:shd w:val="clear" w:color="auto" w:fill="FFFFFF"/>
        </w:rPr>
        <w:t xml:space="preserve"> Park in Worcestershire a project of the landscape gardener Lancelot “Capability” Brown (1716-1783). At </w:t>
      </w:r>
      <w:proofErr w:type="spellStart"/>
      <w:r>
        <w:rPr>
          <w:rFonts w:cs="Arial"/>
          <w:color w:val="000000"/>
          <w:shd w:val="clear" w:color="auto" w:fill="FFFFFF"/>
        </w:rPr>
        <w:t>Croome</w:t>
      </w:r>
      <w:proofErr w:type="spellEnd"/>
      <w:r>
        <w:rPr>
          <w:rFonts w:cs="Arial"/>
          <w:color w:val="000000"/>
          <w:shd w:val="clear" w:color="auto" w:fill="FFFFFF"/>
        </w:rPr>
        <w:t xml:space="preserve"> Brown even went as far as demolishing a medieval church and building an artificial lake, reputedly shaped as a model of the River Severn. Brown’s work is</w:t>
      </w:r>
      <w:r w:rsidR="00D15DE4">
        <w:rPr>
          <w:rFonts w:cs="Arial"/>
          <w:color w:val="000000"/>
          <w:shd w:val="clear" w:color="auto" w:fill="FFFFFF"/>
        </w:rPr>
        <w:t xml:space="preserve"> also</w:t>
      </w:r>
      <w:r>
        <w:rPr>
          <w:rFonts w:cs="Arial"/>
          <w:color w:val="000000"/>
          <w:shd w:val="clear" w:color="auto" w:fill="FFFFFF"/>
        </w:rPr>
        <w:t xml:space="preserve"> celebrated at big houses such as Blenheim Palace and Warwick Castle.</w:t>
      </w:r>
    </w:p>
    <w:p w:rsidR="00303C58" w:rsidRDefault="00D15DE4" w:rsidP="00D15DE4">
      <w:pPr>
        <w:rPr>
          <w:rFonts w:cs="Arial"/>
          <w:color w:val="000000"/>
          <w:shd w:val="clear" w:color="auto" w:fill="FFFFFF"/>
        </w:rPr>
      </w:pPr>
      <w:r>
        <w:rPr>
          <w:rFonts w:cs="Arial"/>
          <w:color w:val="000000"/>
          <w:shd w:val="clear" w:color="auto" w:fill="FFFFFF"/>
        </w:rPr>
        <w:t xml:space="preserve">In the late nineteenth early twentieth century Cecil Sharp, a graduate of Cambridge University began collecting folk songs from all other the British Isles—he also visited in North America. Rural, unsophisticated, less educated people in remote area were seen as the best sources of these songs. Again the countryside was a place where ‘old traditions’, lost through the processes of industrialisation urbanisation could still be found. Sharp’s </w:t>
      </w:r>
      <w:r>
        <w:rPr>
          <w:rFonts w:cs="Arial"/>
          <w:color w:val="000000"/>
          <w:shd w:val="clear" w:color="auto" w:fill="FFFFFF"/>
        </w:rPr>
        <w:lastRenderedPageBreak/>
        <w:t xml:space="preserve">contemporaries included Edward Elgar and Ralph Vaughan-Williams, composers </w:t>
      </w:r>
      <w:r w:rsidR="00953389">
        <w:rPr>
          <w:rFonts w:cs="Arial"/>
          <w:color w:val="000000"/>
          <w:shd w:val="clear" w:color="auto" w:fill="FFFFFF"/>
        </w:rPr>
        <w:t xml:space="preserve">of nationalistic English music in the pastoral traditional.  </w:t>
      </w:r>
    </w:p>
    <w:p w:rsidR="00630E9E" w:rsidRPr="00630E9E" w:rsidRDefault="00630E9E" w:rsidP="00630E9E">
      <w:pPr>
        <w:rPr>
          <w:rFonts w:cs="Arial"/>
          <w:i/>
          <w:iCs/>
          <w:color w:val="000000"/>
          <w:shd w:val="clear" w:color="auto" w:fill="FFFFFF"/>
        </w:rPr>
      </w:pPr>
      <w:r>
        <w:rPr>
          <w:rFonts w:cs="Arial"/>
          <w:color w:val="000000"/>
          <w:shd w:val="clear" w:color="auto" w:fill="FFFFFF"/>
        </w:rPr>
        <w:t xml:space="preserve">In 1980s the historian Robert </w:t>
      </w:r>
      <w:proofErr w:type="spellStart"/>
      <w:r>
        <w:rPr>
          <w:rFonts w:cs="Arial"/>
          <w:color w:val="000000"/>
          <w:shd w:val="clear" w:color="auto" w:fill="FFFFFF"/>
        </w:rPr>
        <w:t>Hewison</w:t>
      </w:r>
      <w:proofErr w:type="spellEnd"/>
      <w:r>
        <w:rPr>
          <w:rFonts w:cs="Arial"/>
          <w:color w:val="000000"/>
          <w:shd w:val="clear" w:color="auto" w:fill="FFFFFF"/>
        </w:rPr>
        <w:t xml:space="preserve"> wrote </w:t>
      </w:r>
      <w:r>
        <w:rPr>
          <w:rFonts w:cs="Arial"/>
          <w:i/>
          <w:iCs/>
          <w:color w:val="000000"/>
          <w:shd w:val="clear" w:color="auto" w:fill="FFFFFF"/>
        </w:rPr>
        <w:t>The Heritage Industry</w:t>
      </w:r>
      <w:r>
        <w:rPr>
          <w:rFonts w:cs="Arial"/>
          <w:color w:val="000000"/>
          <w:shd w:val="clear" w:color="auto" w:fill="FFFFFF"/>
        </w:rPr>
        <w:t xml:space="preserve">, a book which lamented that </w:t>
      </w:r>
      <w:r w:rsidR="00CD54F2">
        <w:rPr>
          <w:rFonts w:cs="Arial"/>
          <w:color w:val="000000"/>
          <w:shd w:val="clear" w:color="auto" w:fill="FFFFFF"/>
        </w:rPr>
        <w:t xml:space="preserve">the only </w:t>
      </w:r>
      <w:r>
        <w:rPr>
          <w:rFonts w:cs="Arial"/>
          <w:color w:val="000000"/>
          <w:shd w:val="clear" w:color="auto" w:fill="FFFFFF"/>
        </w:rPr>
        <w:t>industry</w:t>
      </w:r>
      <w:r w:rsidR="00CD54F2">
        <w:rPr>
          <w:rFonts w:cs="Arial"/>
          <w:color w:val="000000"/>
          <w:shd w:val="clear" w:color="auto" w:fill="FFFFFF"/>
        </w:rPr>
        <w:t xml:space="preserve"> Britain has left is its past.</w:t>
      </w:r>
      <w:r>
        <w:rPr>
          <w:rFonts w:cs="Arial"/>
          <w:color w:val="000000"/>
          <w:shd w:val="clear" w:color="auto" w:fill="FFFFFF"/>
        </w:rPr>
        <w:t xml:space="preserve"> </w:t>
      </w:r>
      <w:proofErr w:type="gramStart"/>
      <w:r>
        <w:rPr>
          <w:rFonts w:cs="Arial"/>
          <w:color w:val="000000"/>
          <w:shd w:val="clear" w:color="auto" w:fill="FFFFFF"/>
        </w:rPr>
        <w:t>has</w:t>
      </w:r>
      <w:proofErr w:type="gramEnd"/>
      <w:r>
        <w:rPr>
          <w:rFonts w:cs="Arial"/>
          <w:color w:val="000000"/>
          <w:shd w:val="clear" w:color="auto" w:fill="FFFFFF"/>
        </w:rPr>
        <w:t xml:space="preserve"> become </w:t>
      </w:r>
      <w:proofErr w:type="spellStart"/>
      <w:r>
        <w:rPr>
          <w:rFonts w:cs="Arial"/>
          <w:color w:val="000000"/>
          <w:shd w:val="clear" w:color="auto" w:fill="FFFFFF"/>
        </w:rPr>
        <w:t>centrered</w:t>
      </w:r>
      <w:proofErr w:type="spellEnd"/>
      <w:r>
        <w:rPr>
          <w:rFonts w:cs="Arial"/>
          <w:color w:val="000000"/>
          <w:shd w:val="clear" w:color="auto" w:fill="FFFFFF"/>
        </w:rPr>
        <w:t xml:space="preserve"> on preserving the past, moreover a specific idealised and a basically untrue view of the past. </w:t>
      </w:r>
    </w:p>
    <w:p w:rsidR="004F3C1F" w:rsidRDefault="00F47C94" w:rsidP="00B83B0E">
      <w:pPr>
        <w:rPr>
          <w:rFonts w:cs="Arial"/>
          <w:color w:val="000000"/>
          <w:shd w:val="clear" w:color="auto" w:fill="FFFFFF"/>
        </w:rPr>
      </w:pPr>
      <w:r>
        <w:rPr>
          <w:rFonts w:cs="Arial"/>
          <w:color w:val="000000"/>
          <w:shd w:val="clear" w:color="auto" w:fill="FFFFFF"/>
        </w:rPr>
        <w:t xml:space="preserve">The idea of the threatened community, the threatened culture is taken to another level by Douglas Adams in </w:t>
      </w:r>
      <w:r>
        <w:rPr>
          <w:rFonts w:cs="Arial"/>
          <w:i/>
          <w:iCs/>
          <w:color w:val="000000"/>
          <w:shd w:val="clear" w:color="auto" w:fill="FFFFFF"/>
        </w:rPr>
        <w:t>The Hitchhiker</w:t>
      </w:r>
      <w:r w:rsidR="00AE24C6">
        <w:rPr>
          <w:rFonts w:cs="Arial"/>
          <w:i/>
          <w:iCs/>
          <w:color w:val="000000"/>
          <w:shd w:val="clear" w:color="auto" w:fill="FFFFFF"/>
        </w:rPr>
        <w:t>’</w:t>
      </w:r>
      <w:r>
        <w:rPr>
          <w:rFonts w:cs="Arial"/>
          <w:i/>
          <w:iCs/>
          <w:color w:val="000000"/>
          <w:shd w:val="clear" w:color="auto" w:fill="FFFFFF"/>
        </w:rPr>
        <w:t xml:space="preserve">s Guide to the Galaxy. </w:t>
      </w:r>
      <w:r>
        <w:rPr>
          <w:rFonts w:cs="Arial"/>
          <w:color w:val="000000"/>
          <w:shd w:val="clear" w:color="auto" w:fill="FFFFFF"/>
        </w:rPr>
        <w:t>The first book opens with the protagonist Arthur Dent trying to stop bulldozers from demolishing his house to make way for a bypass. Dent’s house is, as it were his culture, it is where he feels safe and at his most contented. Now this safe space in threate</w:t>
      </w:r>
      <w:r w:rsidR="00B83B0E">
        <w:rPr>
          <w:rFonts w:cs="Arial"/>
          <w:color w:val="000000"/>
          <w:shd w:val="clear" w:color="auto" w:fill="FFFFFF"/>
        </w:rPr>
        <w:t xml:space="preserve">ned from outside. Dent’s home is about to be demolished. Unknown to Dent, the </w:t>
      </w:r>
      <w:proofErr w:type="spellStart"/>
      <w:r w:rsidR="00B83B0E">
        <w:rPr>
          <w:rFonts w:cs="Arial"/>
          <w:color w:val="000000"/>
          <w:shd w:val="clear" w:color="auto" w:fill="FFFFFF"/>
        </w:rPr>
        <w:t>Vogons</w:t>
      </w:r>
      <w:proofErr w:type="spellEnd"/>
      <w:r w:rsidR="00B83B0E">
        <w:rPr>
          <w:rFonts w:cs="Arial"/>
          <w:color w:val="000000"/>
          <w:shd w:val="clear" w:color="auto" w:fill="FFFFFF"/>
        </w:rPr>
        <w:t>, a particularly unpleasant extra-terrestrial species are about to demolish the Earth to make way for a hyperspace bypass. Now it is the Earth which is in the way. The Earth itself is halting ‘</w:t>
      </w:r>
      <w:proofErr w:type="gramStart"/>
      <w:r w:rsidR="00B83B0E">
        <w:rPr>
          <w:rFonts w:cs="Arial"/>
          <w:color w:val="000000"/>
          <w:shd w:val="clear" w:color="auto" w:fill="FFFFFF"/>
        </w:rPr>
        <w:t>progress’</w:t>
      </w:r>
      <w:proofErr w:type="gramEnd"/>
      <w:r w:rsidR="00B83B0E">
        <w:rPr>
          <w:rFonts w:cs="Arial"/>
          <w:color w:val="000000"/>
          <w:shd w:val="clear" w:color="auto" w:fill="FFFFFF"/>
        </w:rPr>
        <w:t xml:space="preserve"> for the rest of the universe. </w:t>
      </w:r>
    </w:p>
    <w:p w:rsidR="00AE24C6" w:rsidRDefault="00B83B0E" w:rsidP="00AE24C6">
      <w:pPr>
        <w:rPr>
          <w:rFonts w:cs="Arial"/>
          <w:color w:val="000000"/>
          <w:shd w:val="clear" w:color="auto" w:fill="FFFFFF"/>
        </w:rPr>
      </w:pPr>
      <w:r>
        <w:rPr>
          <w:rFonts w:cs="Arial"/>
          <w:color w:val="000000"/>
          <w:shd w:val="clear" w:color="auto" w:fill="FFFFFF"/>
        </w:rPr>
        <w:t xml:space="preserve">You may be able to spot now where I am taking this analysis. Think of James Bay, </w:t>
      </w:r>
      <w:proofErr w:type="spellStart"/>
      <w:r>
        <w:rPr>
          <w:rFonts w:cs="Arial"/>
          <w:color w:val="000000"/>
          <w:shd w:val="clear" w:color="auto" w:fill="FFFFFF"/>
        </w:rPr>
        <w:t>Capel</w:t>
      </w:r>
      <w:proofErr w:type="spellEnd"/>
      <w:r>
        <w:rPr>
          <w:rFonts w:cs="Arial"/>
          <w:color w:val="000000"/>
          <w:shd w:val="clear" w:color="auto" w:fill="FFFFFF"/>
        </w:rPr>
        <w:t xml:space="preserve"> </w:t>
      </w:r>
      <w:proofErr w:type="spellStart"/>
      <w:r>
        <w:rPr>
          <w:rFonts w:cs="Arial"/>
          <w:color w:val="000000"/>
          <w:shd w:val="clear" w:color="auto" w:fill="FFFFFF"/>
        </w:rPr>
        <w:t>Celyn</w:t>
      </w:r>
      <w:proofErr w:type="spellEnd"/>
      <w:r>
        <w:rPr>
          <w:rFonts w:cs="Arial"/>
          <w:color w:val="000000"/>
          <w:shd w:val="clear" w:color="auto" w:fill="FFFFFF"/>
        </w:rPr>
        <w:t xml:space="preserve">, </w:t>
      </w:r>
      <w:proofErr w:type="spellStart"/>
      <w:proofErr w:type="gramStart"/>
      <w:r>
        <w:rPr>
          <w:rFonts w:cs="Arial"/>
          <w:color w:val="000000"/>
          <w:shd w:val="clear" w:color="auto" w:fill="FFFFFF"/>
        </w:rPr>
        <w:t>Imber</w:t>
      </w:r>
      <w:proofErr w:type="spellEnd"/>
      <w:proofErr w:type="gramEnd"/>
      <w:r>
        <w:rPr>
          <w:rFonts w:cs="Arial"/>
          <w:color w:val="000000"/>
          <w:shd w:val="clear" w:color="auto" w:fill="FFFFFF"/>
        </w:rPr>
        <w:t xml:space="preserve"> etc. etc. </w:t>
      </w:r>
      <w:r w:rsidR="004E041D">
        <w:rPr>
          <w:rFonts w:cs="Arial"/>
          <w:color w:val="000000"/>
          <w:shd w:val="clear" w:color="auto" w:fill="FFFFFF"/>
        </w:rPr>
        <w:t>as</w:t>
      </w:r>
      <w:r>
        <w:rPr>
          <w:rFonts w:cs="Arial"/>
          <w:color w:val="000000"/>
          <w:shd w:val="clear" w:color="auto" w:fill="FFFFFF"/>
        </w:rPr>
        <w:t xml:space="preserve"> metaphor</w:t>
      </w:r>
      <w:r w:rsidR="004E041D">
        <w:rPr>
          <w:rFonts w:cs="Arial"/>
          <w:color w:val="000000"/>
          <w:shd w:val="clear" w:color="auto" w:fill="FFFFFF"/>
        </w:rPr>
        <w:t xml:space="preserve">s for how the </w:t>
      </w:r>
      <w:proofErr w:type="spellStart"/>
      <w:r w:rsidR="004E041D">
        <w:rPr>
          <w:rFonts w:cs="Arial"/>
          <w:color w:val="000000"/>
          <w:shd w:val="clear" w:color="auto" w:fill="FFFFFF"/>
        </w:rPr>
        <w:t>Vogons</w:t>
      </w:r>
      <w:proofErr w:type="spellEnd"/>
      <w:r w:rsidR="004E041D">
        <w:rPr>
          <w:rFonts w:cs="Arial"/>
          <w:color w:val="000000"/>
          <w:shd w:val="clear" w:color="auto" w:fill="FFFFFF"/>
        </w:rPr>
        <w:t xml:space="preserve"> see the Earth. The earth is not important: it is in the way, it can </w:t>
      </w:r>
      <w:r w:rsidR="007E5402">
        <w:rPr>
          <w:rFonts w:cs="Arial"/>
          <w:color w:val="000000"/>
          <w:shd w:val="clear" w:color="auto" w:fill="FFFFFF"/>
        </w:rPr>
        <w:t>make way for something better;</w:t>
      </w:r>
      <w:r w:rsidR="004E041D">
        <w:rPr>
          <w:rFonts w:cs="Arial"/>
          <w:color w:val="000000"/>
          <w:shd w:val="clear" w:color="auto" w:fill="FFFFFF"/>
        </w:rPr>
        <w:t xml:space="preserve"> its inhabitants are primitive. When they protest the </w:t>
      </w:r>
      <w:proofErr w:type="spellStart"/>
      <w:r w:rsidR="004E041D">
        <w:rPr>
          <w:rFonts w:cs="Arial"/>
          <w:color w:val="000000"/>
          <w:shd w:val="clear" w:color="auto" w:fill="FFFFFF"/>
        </w:rPr>
        <w:t>Vogon</w:t>
      </w:r>
      <w:proofErr w:type="spellEnd"/>
      <w:r w:rsidR="004E041D">
        <w:rPr>
          <w:rFonts w:cs="Arial"/>
          <w:color w:val="000000"/>
          <w:shd w:val="clear" w:color="auto" w:fill="FFFFFF"/>
        </w:rPr>
        <w:t xml:space="preserve"> captain informs the people of Earth that the plans have been on display on </w:t>
      </w:r>
      <w:proofErr w:type="gramStart"/>
      <w:r w:rsidR="004E041D">
        <w:rPr>
          <w:rFonts w:cs="Arial"/>
          <w:color w:val="000000"/>
          <w:shd w:val="clear" w:color="auto" w:fill="FFFFFF"/>
        </w:rPr>
        <w:t xml:space="preserve">alpha </w:t>
      </w:r>
      <w:proofErr w:type="spellStart"/>
      <w:r w:rsidR="004E041D">
        <w:rPr>
          <w:rFonts w:cs="Arial"/>
          <w:color w:val="000000"/>
          <w:shd w:val="clear" w:color="auto" w:fill="FFFFFF"/>
        </w:rPr>
        <w:t>centauri</w:t>
      </w:r>
      <w:proofErr w:type="spellEnd"/>
      <w:proofErr w:type="gramEnd"/>
      <w:r w:rsidR="004E041D">
        <w:rPr>
          <w:rFonts w:cs="Arial"/>
          <w:color w:val="000000"/>
          <w:shd w:val="clear" w:color="auto" w:fill="FFFFFF"/>
        </w:rPr>
        <w:t xml:space="preserve"> for the past 50 years. It is humankind’s own fault they don’t take an interest in local affairs</w:t>
      </w:r>
      <w:r w:rsidR="008673AD">
        <w:rPr>
          <w:rFonts w:cs="Arial"/>
          <w:color w:val="000000"/>
          <w:shd w:val="clear" w:color="auto" w:fill="FFFFFF"/>
        </w:rPr>
        <w:t xml:space="preserve">. </w:t>
      </w:r>
      <w:r w:rsidR="007E5402">
        <w:rPr>
          <w:rFonts w:cs="Arial"/>
          <w:color w:val="000000"/>
          <w:shd w:val="clear" w:color="auto" w:fill="FFFFFF"/>
        </w:rPr>
        <w:t>Earth is blank space in the universe. E</w:t>
      </w:r>
      <w:r w:rsidR="00AE24C6">
        <w:rPr>
          <w:rFonts w:cs="Arial"/>
          <w:color w:val="000000"/>
          <w:shd w:val="clear" w:color="auto" w:fill="FFFFFF"/>
        </w:rPr>
        <w:t>arth culture is looked down upon</w:t>
      </w:r>
      <w:r w:rsidR="007E5402">
        <w:rPr>
          <w:rFonts w:cs="Arial"/>
          <w:color w:val="000000"/>
          <w:shd w:val="clear" w:color="auto" w:fill="FFFFFF"/>
        </w:rPr>
        <w:t xml:space="preserve">. It is primitive, backward, </w:t>
      </w:r>
      <w:proofErr w:type="gramStart"/>
      <w:r w:rsidR="00AE24C6">
        <w:rPr>
          <w:rFonts w:cs="Arial"/>
          <w:color w:val="000000"/>
          <w:shd w:val="clear" w:color="auto" w:fill="FFFFFF"/>
        </w:rPr>
        <w:t>insignificant</w:t>
      </w:r>
      <w:proofErr w:type="gramEnd"/>
      <w:r w:rsidR="007E5402">
        <w:rPr>
          <w:rFonts w:cs="Arial"/>
          <w:color w:val="000000"/>
          <w:shd w:val="clear" w:color="auto" w:fill="FFFFFF"/>
        </w:rPr>
        <w:t>. Earth is so insignificant that its entry in the hitchhiker</w:t>
      </w:r>
      <w:r w:rsidR="00AE24C6">
        <w:rPr>
          <w:rFonts w:cs="Arial"/>
          <w:color w:val="000000"/>
          <w:shd w:val="clear" w:color="auto" w:fill="FFFFFF"/>
        </w:rPr>
        <w:t>’</w:t>
      </w:r>
      <w:r w:rsidR="007E5402">
        <w:rPr>
          <w:rFonts w:cs="Arial"/>
          <w:color w:val="000000"/>
          <w:shd w:val="clear" w:color="auto" w:fill="FFFFFF"/>
        </w:rPr>
        <w:t>s guide simply reads “Harmless”.</w:t>
      </w:r>
    </w:p>
    <w:p w:rsidR="00AE24C6" w:rsidRDefault="00AE24C6" w:rsidP="007F5677">
      <w:pPr>
        <w:rPr>
          <w:rFonts w:cs="Arial"/>
          <w:color w:val="000000"/>
          <w:shd w:val="clear" w:color="auto" w:fill="FFFFFF"/>
        </w:rPr>
      </w:pPr>
      <w:r>
        <w:rPr>
          <w:rFonts w:cs="Arial"/>
          <w:color w:val="000000"/>
          <w:shd w:val="clear" w:color="auto" w:fill="FFFFFF"/>
        </w:rPr>
        <w:t xml:space="preserve">Raymond Williams described culture as “one of the two or three most complicated words in the English language”. The </w:t>
      </w:r>
      <w:proofErr w:type="gramStart"/>
      <w:r>
        <w:rPr>
          <w:rFonts w:cs="Arial"/>
          <w:color w:val="000000"/>
          <w:shd w:val="clear" w:color="auto" w:fill="FFFFFF"/>
        </w:rPr>
        <w:t>terms has</w:t>
      </w:r>
      <w:proofErr w:type="gramEnd"/>
      <w:r>
        <w:rPr>
          <w:rFonts w:cs="Arial"/>
          <w:color w:val="000000"/>
          <w:shd w:val="clear" w:color="auto" w:fill="FFFFFF"/>
        </w:rPr>
        <w:t xml:space="preserve"> </w:t>
      </w:r>
      <w:r w:rsidR="003615E9">
        <w:rPr>
          <w:rFonts w:cs="Arial"/>
          <w:color w:val="000000"/>
          <w:shd w:val="clear" w:color="auto" w:fill="FFFFFF"/>
        </w:rPr>
        <w:t xml:space="preserve">a complex linguistic evolution from its early use in connection with cultivating the land. We make judgements about high culture—Mozart, Bach, the proms, opera, Shakespeare, Jane Austin. Or ‘low culture’: Big brother, Nuts magazine, TV soaps. Or folk culture : Morris dancing, Male voice choirs, brass bands— possibly associated with regional and local identities in Britain. I don’t </w:t>
      </w:r>
      <w:r w:rsidR="007F5677">
        <w:rPr>
          <w:rFonts w:cs="Arial"/>
          <w:color w:val="000000"/>
          <w:shd w:val="clear" w:color="auto" w:fill="FFFFFF"/>
        </w:rPr>
        <w:t xml:space="preserve">have time go </w:t>
      </w:r>
      <w:r w:rsidR="00630E9E">
        <w:rPr>
          <w:rFonts w:cs="Arial"/>
          <w:color w:val="000000"/>
          <w:shd w:val="clear" w:color="auto" w:fill="FFFFFF"/>
        </w:rPr>
        <w:t>on</w:t>
      </w:r>
    </w:p>
    <w:p w:rsidR="00BD32CB" w:rsidRDefault="007F5677" w:rsidP="00BD32CB">
      <w:pPr>
        <w:rPr>
          <w:rFonts w:cs="Arial"/>
          <w:color w:val="000000"/>
          <w:shd w:val="clear" w:color="auto" w:fill="FFFFFF"/>
        </w:rPr>
      </w:pPr>
      <w:r>
        <w:rPr>
          <w:rFonts w:cs="Arial"/>
          <w:color w:val="000000"/>
          <w:shd w:val="clear" w:color="auto" w:fill="FFFFFF"/>
        </w:rPr>
        <w:t>Sustaining culture for future generations is not a value-free process and the means by which we might sustain or not sustain our cultural heritage. Culture is not fixed. It is const</w:t>
      </w:r>
      <w:r w:rsidR="00BE6C91">
        <w:rPr>
          <w:rFonts w:cs="Arial"/>
          <w:color w:val="000000"/>
          <w:shd w:val="clear" w:color="auto" w:fill="FFFFFF"/>
        </w:rPr>
        <w:t>antly invented and reinvented, i</w:t>
      </w:r>
      <w:r>
        <w:rPr>
          <w:rFonts w:cs="Arial"/>
          <w:color w:val="000000"/>
          <w:shd w:val="clear" w:color="auto" w:fill="FFFFFF"/>
        </w:rPr>
        <w:t xml:space="preserve">nterpreted and re-reinterpreted. Efforts are make to keep languages going, but not others. Rules are rewritten to signify who belongs and who does not belong to a particular group. </w:t>
      </w:r>
      <w:r w:rsidR="00BD32CB">
        <w:rPr>
          <w:rFonts w:cs="Arial"/>
          <w:color w:val="000000"/>
          <w:shd w:val="clear" w:color="auto" w:fill="FFFFFF"/>
        </w:rPr>
        <w:t xml:space="preserve">The boundaries between cultural sustainability and racism can be unclear. </w:t>
      </w:r>
      <w:r>
        <w:rPr>
          <w:rFonts w:cs="Arial"/>
          <w:color w:val="000000"/>
          <w:shd w:val="clear" w:color="auto" w:fill="FFFFFF"/>
        </w:rPr>
        <w:t xml:space="preserve">Some buildings are knocked down whilst others are saved. </w:t>
      </w:r>
      <w:r w:rsidR="00BD32CB">
        <w:rPr>
          <w:rFonts w:cs="Arial"/>
          <w:color w:val="000000"/>
          <w:shd w:val="clear" w:color="auto" w:fill="FFFFFF"/>
        </w:rPr>
        <w:t xml:space="preserve">Some authors </w:t>
      </w:r>
      <w:r w:rsidR="00BD32CB">
        <w:rPr>
          <w:rFonts w:cs="Arial"/>
          <w:color w:val="000000"/>
          <w:shd w:val="clear" w:color="auto" w:fill="FFFFFF"/>
        </w:rPr>
        <w:lastRenderedPageBreak/>
        <w:t xml:space="preserve">are remembered centuries after their death. Others, famous in their own time are largely forgotten by future generations. </w:t>
      </w:r>
    </w:p>
    <w:p w:rsidR="00AE24C6" w:rsidRDefault="00BD32CB" w:rsidP="00CE2814">
      <w:pPr>
        <w:rPr>
          <w:rFonts w:cs="Arial"/>
          <w:color w:val="000000"/>
          <w:shd w:val="clear" w:color="auto" w:fill="FFFFFF"/>
        </w:rPr>
      </w:pPr>
      <w:r>
        <w:rPr>
          <w:rFonts w:cs="Arial"/>
          <w:color w:val="000000"/>
          <w:shd w:val="clear" w:color="auto" w:fill="FFFFFF"/>
        </w:rPr>
        <w:t>Culture is an important aspect of sustainability. It is also a highly complex aspect which goes to heart of key ideas of identity, morality, ethics</w:t>
      </w:r>
      <w:r w:rsidR="00CD54F2">
        <w:rPr>
          <w:rFonts w:cs="Arial"/>
          <w:color w:val="000000"/>
          <w:shd w:val="clear" w:color="auto" w:fill="FFFFFF"/>
        </w:rPr>
        <w:t>, love</w:t>
      </w:r>
      <w:r>
        <w:rPr>
          <w:rFonts w:cs="Arial"/>
          <w:color w:val="000000"/>
          <w:shd w:val="clear" w:color="auto" w:fill="FFFFFF"/>
        </w:rPr>
        <w:t xml:space="preserve"> and heritage. Sustainability</w:t>
      </w:r>
      <w:r w:rsidR="00B37558">
        <w:rPr>
          <w:rFonts w:cs="Arial"/>
          <w:color w:val="000000"/>
          <w:shd w:val="clear" w:color="auto" w:fill="FFFFFF"/>
        </w:rPr>
        <w:t xml:space="preserve"> is not just about enabling humans to stay alive, but also thinking about what we want to live for. </w:t>
      </w:r>
    </w:p>
    <w:p w:rsidR="00FD2A29" w:rsidRDefault="00FD2A29" w:rsidP="00CD54F2">
      <w:pPr>
        <w:rPr>
          <w:rFonts w:cs="Arial"/>
          <w:color w:val="000000"/>
          <w:shd w:val="clear" w:color="auto" w:fill="FFFFFF"/>
        </w:rPr>
      </w:pPr>
      <w:r>
        <w:rPr>
          <w:rFonts w:cs="Arial"/>
          <w:i/>
          <w:iCs/>
          <w:color w:val="000000"/>
          <w:shd w:val="clear" w:color="auto" w:fill="FFFFFF"/>
        </w:rPr>
        <w:t xml:space="preserve">Limits to Growth </w:t>
      </w:r>
      <w:r w:rsidR="00CD54F2">
        <w:rPr>
          <w:rFonts w:cs="Arial"/>
          <w:i/>
          <w:iCs/>
          <w:color w:val="000000"/>
          <w:shd w:val="clear" w:color="auto" w:fill="FFFFFF"/>
        </w:rPr>
        <w:t xml:space="preserve">(1972) </w:t>
      </w:r>
      <w:r>
        <w:rPr>
          <w:rFonts w:cs="Arial"/>
          <w:color w:val="000000"/>
          <w:shd w:val="clear" w:color="auto" w:fill="FFFFFF"/>
        </w:rPr>
        <w:t xml:space="preserve">is well known, but their rewrite twenty years later </w:t>
      </w:r>
      <w:r w:rsidR="00CD54F2">
        <w:rPr>
          <w:rFonts w:cs="Arial"/>
          <w:color w:val="000000"/>
          <w:shd w:val="clear" w:color="auto" w:fill="FFFFFF"/>
        </w:rPr>
        <w:t xml:space="preserve">called </w:t>
      </w:r>
      <w:r w:rsidR="00CD54F2">
        <w:rPr>
          <w:rFonts w:cs="Arial"/>
          <w:i/>
          <w:iCs/>
          <w:color w:val="000000"/>
          <w:shd w:val="clear" w:color="auto" w:fill="FFFFFF"/>
        </w:rPr>
        <w:t xml:space="preserve">Beyond the Limits </w:t>
      </w:r>
      <w:r>
        <w:rPr>
          <w:rFonts w:cs="Arial"/>
          <w:color w:val="000000"/>
          <w:shd w:val="clear" w:color="auto" w:fill="FFFFFF"/>
        </w:rPr>
        <w:t xml:space="preserve">in 1992 </w:t>
      </w:r>
      <w:r w:rsidR="00CD54F2">
        <w:rPr>
          <w:rFonts w:cs="Arial"/>
          <w:color w:val="000000"/>
          <w:shd w:val="clear" w:color="auto" w:fill="FFFFFF"/>
        </w:rPr>
        <w:t>went well beyond the computer models of the 1970s.</w:t>
      </w:r>
    </w:p>
    <w:p w:rsidR="00CD54F2" w:rsidRPr="00CD54F2" w:rsidRDefault="00CD54F2" w:rsidP="00CD54F2">
      <w:pPr>
        <w:pStyle w:val="NormalWeb"/>
        <w:rPr>
          <w:i/>
          <w:iCs/>
        </w:rPr>
      </w:pPr>
      <w:r w:rsidRPr="00CD54F2">
        <w:rPr>
          <w:i/>
          <w:iCs/>
        </w:rPr>
        <w:t xml:space="preserve">We think the human race is up to the challenge. We think that a better world is possible, and that the acceptance of physical limits is the first step toward getting there. We see "easing down" from unsustainability not as a sacrifice, but as an opportunity to stop battering against the earth’s limits and to start transcending self-imposed and unnecessary limits in human institutions, </w:t>
      </w:r>
      <w:proofErr w:type="spellStart"/>
      <w:r w:rsidRPr="00CD54F2">
        <w:rPr>
          <w:i/>
          <w:iCs/>
        </w:rPr>
        <w:t>mindsets</w:t>
      </w:r>
      <w:proofErr w:type="spellEnd"/>
      <w:r w:rsidRPr="00CD54F2">
        <w:rPr>
          <w:i/>
          <w:iCs/>
        </w:rPr>
        <w:t xml:space="preserve">, beliefs, and ethics. That is why we finally decided not just to update and reissue </w:t>
      </w:r>
      <w:r w:rsidRPr="00CD54F2">
        <w:rPr>
          <w:rStyle w:val="Emphasis"/>
          <w:i w:val="0"/>
          <w:iCs w:val="0"/>
        </w:rPr>
        <w:t xml:space="preserve">The Limits to Growth, </w:t>
      </w:r>
      <w:r w:rsidRPr="00CD54F2">
        <w:rPr>
          <w:i/>
          <w:iCs/>
        </w:rPr>
        <w:t xml:space="preserve">but to rewrite it completely and to call it </w:t>
      </w:r>
      <w:r w:rsidRPr="00CD54F2">
        <w:rPr>
          <w:rStyle w:val="Emphasis"/>
          <w:i w:val="0"/>
          <w:iCs w:val="0"/>
        </w:rPr>
        <w:t xml:space="preserve">Beyond the Limits. </w:t>
      </w:r>
    </w:p>
    <w:p w:rsidR="00FD2A29" w:rsidRDefault="00CD54F2" w:rsidP="00CE2814">
      <w:pPr>
        <w:rPr>
          <w:rFonts w:cs="Arial"/>
          <w:color w:val="000000"/>
          <w:shd w:val="clear" w:color="auto" w:fill="FFFFFF"/>
        </w:rPr>
      </w:pPr>
      <w:r>
        <w:rPr>
          <w:rFonts w:cs="Arial"/>
          <w:color w:val="000000"/>
          <w:shd w:val="clear" w:color="auto" w:fill="FFFFFF"/>
        </w:rPr>
        <w:t>They also wrote:</w:t>
      </w:r>
    </w:p>
    <w:p w:rsidR="00FD2A29" w:rsidRPr="00CD54F2" w:rsidRDefault="00FD2A29" w:rsidP="00CD54F2">
      <w:pPr>
        <w:rPr>
          <w:rFonts w:cs="Arial"/>
          <w:i/>
          <w:iCs/>
          <w:color w:val="000000"/>
          <w:shd w:val="clear" w:color="auto" w:fill="FFFFFF"/>
        </w:rPr>
      </w:pPr>
      <w:r w:rsidRPr="00CD54F2">
        <w:rPr>
          <w:i/>
          <w:iCs/>
        </w:rPr>
        <w:t xml:space="preserve">One is not allowed in the modern culture to speak about love, except in the most romantic and trivial sense of the world. Anyone who calls upon the capacity of people to practice brotherly and sisterly love is more likely to be ridiculed than to be taken seriously. The deepest difference between optimists and pessimists is their position in the debate about whether human beings are able to operate collectively from a basis of love. In a society that systematically develops in people their individualism, their competitiveness, and their </w:t>
      </w:r>
      <w:proofErr w:type="gramStart"/>
      <w:r w:rsidRPr="00CD54F2">
        <w:rPr>
          <w:i/>
          <w:iCs/>
        </w:rPr>
        <w:t>cynicism,</w:t>
      </w:r>
      <w:proofErr w:type="gramEnd"/>
      <w:r w:rsidRPr="00CD54F2">
        <w:rPr>
          <w:i/>
          <w:iCs/>
        </w:rPr>
        <w:t xml:space="preserve"> the pessimists are the vast majority.</w:t>
      </w:r>
    </w:p>
    <w:p w:rsidR="00CE2814" w:rsidRDefault="00CE2814" w:rsidP="00CE2814">
      <w:pPr>
        <w:rPr>
          <w:rFonts w:cs="Arial"/>
          <w:color w:val="000000"/>
          <w:shd w:val="clear" w:color="auto" w:fill="FFFFFF"/>
        </w:rPr>
      </w:pPr>
      <w:r>
        <w:rPr>
          <w:rFonts w:cs="Arial"/>
          <w:color w:val="000000"/>
          <w:shd w:val="clear" w:color="auto" w:fill="FFFFFF"/>
        </w:rPr>
        <w:t xml:space="preserve">Questions </w:t>
      </w:r>
      <w:r w:rsidR="00BE6C91">
        <w:rPr>
          <w:rFonts w:cs="Arial"/>
          <w:color w:val="000000"/>
          <w:shd w:val="clear" w:color="auto" w:fill="FFFFFF"/>
        </w:rPr>
        <w:t>to ponder</w:t>
      </w:r>
    </w:p>
    <w:p w:rsidR="00BE6C91" w:rsidRPr="00CD54F2" w:rsidRDefault="00BE6C91" w:rsidP="00CD54F2">
      <w:pPr>
        <w:pStyle w:val="ListParagraph"/>
        <w:numPr>
          <w:ilvl w:val="0"/>
          <w:numId w:val="4"/>
        </w:numPr>
        <w:rPr>
          <w:rFonts w:cs="Arial"/>
          <w:szCs w:val="22"/>
          <w:shd w:val="clear" w:color="auto" w:fill="FFFFFF"/>
        </w:rPr>
      </w:pPr>
      <w:r w:rsidRPr="002C24A0">
        <w:rPr>
          <w:rFonts w:cs="Arial"/>
          <w:szCs w:val="22"/>
          <w:shd w:val="clear" w:color="auto" w:fill="FFFFFF"/>
        </w:rPr>
        <w:t xml:space="preserve">The </w:t>
      </w:r>
      <w:proofErr w:type="spellStart"/>
      <w:r w:rsidRPr="002C24A0">
        <w:rPr>
          <w:rFonts w:cs="Arial"/>
          <w:szCs w:val="22"/>
          <w:shd w:val="clear" w:color="auto" w:fill="FFFFFF"/>
        </w:rPr>
        <w:t>Bruntland</w:t>
      </w:r>
      <w:proofErr w:type="spellEnd"/>
      <w:r w:rsidRPr="002C24A0">
        <w:rPr>
          <w:rFonts w:cs="Arial"/>
          <w:szCs w:val="22"/>
          <w:shd w:val="clear" w:color="auto" w:fill="FFFFFF"/>
        </w:rPr>
        <w:t xml:space="preserve"> report (1987) defines sustainable development as:</w:t>
      </w:r>
      <w:r w:rsidRPr="002C24A0">
        <w:rPr>
          <w:rFonts w:cs="Arial"/>
          <w:i/>
          <w:iCs/>
          <w:szCs w:val="22"/>
        </w:rPr>
        <w:t xml:space="preserve">" Development that meets the needs of the present without compromising the ability of future generations to meet their own needs.” </w:t>
      </w:r>
      <w:r w:rsidRPr="002C24A0">
        <w:rPr>
          <w:rFonts w:cs="Arial"/>
          <w:szCs w:val="22"/>
        </w:rPr>
        <w:t xml:space="preserve">How might you apply this idea to culture? </w:t>
      </w:r>
    </w:p>
    <w:p w:rsidR="00CD54F2" w:rsidRPr="00CD54F2" w:rsidRDefault="00CD54F2" w:rsidP="00CD54F2">
      <w:pPr>
        <w:pStyle w:val="ListParagraph"/>
        <w:numPr>
          <w:ilvl w:val="0"/>
          <w:numId w:val="4"/>
        </w:numPr>
        <w:rPr>
          <w:rFonts w:cs="Arial"/>
          <w:szCs w:val="22"/>
          <w:shd w:val="clear" w:color="auto" w:fill="FFFFFF"/>
        </w:rPr>
      </w:pPr>
      <w:r>
        <w:rPr>
          <w:rFonts w:cs="Arial"/>
          <w:szCs w:val="22"/>
        </w:rPr>
        <w:t>What has love and other human emotions got to do with living sustainability?</w:t>
      </w:r>
    </w:p>
    <w:p w:rsidR="00CD54F2" w:rsidRDefault="00CD54F2" w:rsidP="00CD54F2">
      <w:pPr>
        <w:pStyle w:val="ListParagraph"/>
        <w:numPr>
          <w:ilvl w:val="0"/>
          <w:numId w:val="4"/>
        </w:numPr>
        <w:rPr>
          <w:rFonts w:cs="Arial"/>
          <w:szCs w:val="22"/>
          <w:shd w:val="clear" w:color="auto" w:fill="FFFFFF"/>
        </w:rPr>
      </w:pPr>
      <w:r>
        <w:rPr>
          <w:rFonts w:cs="Arial"/>
          <w:szCs w:val="22"/>
          <w:shd w:val="clear" w:color="auto" w:fill="FFFFFF"/>
        </w:rPr>
        <w:t>What is lost (or gained) if a language or culture dies?</w:t>
      </w:r>
    </w:p>
    <w:p w:rsidR="00CD54F2" w:rsidRDefault="00D173B3" w:rsidP="00D15DE4">
      <w:pPr>
        <w:pStyle w:val="ListParagraph"/>
        <w:numPr>
          <w:ilvl w:val="0"/>
          <w:numId w:val="4"/>
        </w:numPr>
        <w:rPr>
          <w:rFonts w:cs="Arial"/>
          <w:szCs w:val="22"/>
          <w:shd w:val="clear" w:color="auto" w:fill="FFFFFF"/>
        </w:rPr>
      </w:pPr>
      <w:r>
        <w:rPr>
          <w:rFonts w:cs="Arial"/>
          <w:szCs w:val="22"/>
          <w:shd w:val="clear" w:color="auto" w:fill="FFFFFF"/>
        </w:rPr>
        <w:t xml:space="preserve">Think about </w:t>
      </w:r>
      <w:r w:rsidR="00D15DE4">
        <w:rPr>
          <w:rFonts w:cs="Arial"/>
          <w:szCs w:val="22"/>
          <w:shd w:val="clear" w:color="auto" w:fill="FFFFFF"/>
        </w:rPr>
        <w:t>how you might see the following through the lens of sustainability?</w:t>
      </w:r>
    </w:p>
    <w:p w:rsidR="00D15DE4" w:rsidRDefault="00D15DE4" w:rsidP="00D15DE4">
      <w:pPr>
        <w:pStyle w:val="ListParagraph"/>
        <w:numPr>
          <w:ilvl w:val="1"/>
          <w:numId w:val="4"/>
        </w:numPr>
        <w:rPr>
          <w:rFonts w:cs="Arial"/>
          <w:szCs w:val="22"/>
          <w:shd w:val="clear" w:color="auto" w:fill="FFFFFF"/>
        </w:rPr>
      </w:pPr>
      <w:r>
        <w:rPr>
          <w:rFonts w:cs="Arial"/>
          <w:szCs w:val="22"/>
          <w:shd w:val="clear" w:color="auto" w:fill="FFFFFF"/>
        </w:rPr>
        <w:t>A novel you have recently read</w:t>
      </w:r>
    </w:p>
    <w:p w:rsidR="00D15DE4" w:rsidRDefault="00D15DE4" w:rsidP="00D15DE4">
      <w:pPr>
        <w:pStyle w:val="ListParagraph"/>
        <w:numPr>
          <w:ilvl w:val="1"/>
          <w:numId w:val="4"/>
        </w:numPr>
        <w:rPr>
          <w:rFonts w:cs="Arial"/>
          <w:szCs w:val="22"/>
          <w:shd w:val="clear" w:color="auto" w:fill="FFFFFF"/>
        </w:rPr>
      </w:pPr>
      <w:r>
        <w:rPr>
          <w:rFonts w:cs="Arial"/>
          <w:szCs w:val="22"/>
          <w:shd w:val="clear" w:color="auto" w:fill="FFFFFF"/>
        </w:rPr>
        <w:t>A photograph or painting</w:t>
      </w:r>
    </w:p>
    <w:p w:rsidR="00D15DE4" w:rsidRPr="00CD54F2" w:rsidRDefault="00D15DE4" w:rsidP="00D15DE4">
      <w:pPr>
        <w:pStyle w:val="ListParagraph"/>
        <w:numPr>
          <w:ilvl w:val="1"/>
          <w:numId w:val="4"/>
        </w:numPr>
        <w:rPr>
          <w:rFonts w:cs="Arial"/>
          <w:szCs w:val="22"/>
          <w:shd w:val="clear" w:color="auto" w:fill="FFFFFF"/>
        </w:rPr>
      </w:pPr>
      <w:r>
        <w:rPr>
          <w:rFonts w:cs="Arial"/>
          <w:szCs w:val="22"/>
          <w:shd w:val="clear" w:color="auto" w:fill="FFFFFF"/>
        </w:rPr>
        <w:t>A piece of music</w:t>
      </w:r>
    </w:p>
    <w:p w:rsidR="00FD2A29" w:rsidRPr="00296660" w:rsidRDefault="00FD2A29" w:rsidP="00296660">
      <w:pPr>
        <w:pStyle w:val="Heading2"/>
        <w:shd w:val="clear" w:color="auto" w:fill="FFFFFF"/>
        <w:spacing w:before="0" w:after="0"/>
        <w:rPr>
          <w:rFonts w:asciiTheme="majorHAnsi" w:hAnsiTheme="majorHAnsi"/>
          <w:sz w:val="24"/>
          <w:szCs w:val="24"/>
        </w:rPr>
      </w:pPr>
      <w:r w:rsidRPr="00296660">
        <w:rPr>
          <w:rFonts w:asciiTheme="majorHAnsi" w:hAnsiTheme="majorHAnsi"/>
          <w:sz w:val="24"/>
          <w:szCs w:val="24"/>
        </w:rPr>
        <w:lastRenderedPageBreak/>
        <w:t>All nature has a feeling</w:t>
      </w:r>
    </w:p>
    <w:p w:rsidR="00FD2A29" w:rsidRPr="00296660" w:rsidRDefault="00FD2A29" w:rsidP="00296660">
      <w:pPr>
        <w:pStyle w:val="NormalWeb"/>
        <w:shd w:val="clear" w:color="auto" w:fill="FFFFFF"/>
        <w:spacing w:before="0" w:beforeAutospacing="0" w:after="0" w:afterAutospacing="0"/>
        <w:rPr>
          <w:rFonts w:asciiTheme="majorHAnsi" w:hAnsiTheme="majorHAnsi" w:cs="Arial"/>
        </w:rPr>
      </w:pPr>
      <w:r w:rsidRPr="00296660">
        <w:rPr>
          <w:rFonts w:asciiTheme="majorHAnsi" w:hAnsiTheme="majorHAnsi" w:cs="Arial"/>
        </w:rPr>
        <w:t>All nature has a feeling: woods, fields, brooks</w:t>
      </w:r>
      <w:r w:rsidRPr="00296660">
        <w:rPr>
          <w:rFonts w:asciiTheme="majorHAnsi" w:hAnsiTheme="majorHAnsi" w:cs="Arial"/>
        </w:rPr>
        <w:br/>
        <w:t>Are life eternal: and in silence they</w:t>
      </w:r>
      <w:r w:rsidRPr="00296660">
        <w:rPr>
          <w:rFonts w:asciiTheme="majorHAnsi" w:hAnsiTheme="majorHAnsi" w:cs="Arial"/>
        </w:rPr>
        <w:br/>
        <w:t>Speak happiness beyond the reach of books</w:t>
      </w:r>
      <w:proofErr w:type="gramStart"/>
      <w:r w:rsidRPr="00296660">
        <w:rPr>
          <w:rFonts w:asciiTheme="majorHAnsi" w:hAnsiTheme="majorHAnsi" w:cs="Arial"/>
        </w:rPr>
        <w:t>;</w:t>
      </w:r>
      <w:proofErr w:type="gramEnd"/>
      <w:r w:rsidRPr="00296660">
        <w:rPr>
          <w:rFonts w:asciiTheme="majorHAnsi" w:hAnsiTheme="majorHAnsi" w:cs="Arial"/>
        </w:rPr>
        <w:br/>
        <w:t>There's nothing mortal in them; their decay</w:t>
      </w:r>
      <w:r w:rsidRPr="00296660">
        <w:rPr>
          <w:rFonts w:asciiTheme="majorHAnsi" w:hAnsiTheme="majorHAnsi" w:cs="Arial"/>
        </w:rPr>
        <w:br/>
        <w:t>Is the green life of change; to pass away</w:t>
      </w:r>
      <w:r w:rsidRPr="00296660">
        <w:rPr>
          <w:rFonts w:asciiTheme="majorHAnsi" w:hAnsiTheme="majorHAnsi" w:cs="Arial"/>
        </w:rPr>
        <w:br/>
        <w:t>And come again in blooms revivified.</w:t>
      </w:r>
      <w:r w:rsidRPr="00296660">
        <w:rPr>
          <w:rFonts w:asciiTheme="majorHAnsi" w:hAnsiTheme="majorHAnsi" w:cs="Arial"/>
        </w:rPr>
        <w:br/>
        <w:t>Its birth was heaven, eternal it its stay</w:t>
      </w:r>
      <w:proofErr w:type="gramStart"/>
      <w:r w:rsidRPr="00296660">
        <w:rPr>
          <w:rFonts w:asciiTheme="majorHAnsi" w:hAnsiTheme="majorHAnsi" w:cs="Arial"/>
        </w:rPr>
        <w:t>,</w:t>
      </w:r>
      <w:proofErr w:type="gramEnd"/>
      <w:r w:rsidRPr="00296660">
        <w:rPr>
          <w:rFonts w:asciiTheme="majorHAnsi" w:hAnsiTheme="majorHAnsi" w:cs="Arial"/>
        </w:rPr>
        <w:br/>
        <w:t>And with the sun and moon shall still abide</w:t>
      </w:r>
      <w:r w:rsidRPr="00296660">
        <w:rPr>
          <w:rFonts w:asciiTheme="majorHAnsi" w:hAnsiTheme="majorHAnsi" w:cs="Arial"/>
        </w:rPr>
        <w:br/>
        <w:t>Beneath their day and night and heaven wide.</w:t>
      </w:r>
      <w:r w:rsidRPr="00296660">
        <w:rPr>
          <w:rStyle w:val="apple-converted-space"/>
          <w:rFonts w:asciiTheme="majorHAnsi" w:hAnsiTheme="majorHAnsi"/>
        </w:rPr>
        <w:t> </w:t>
      </w:r>
    </w:p>
    <w:p w:rsidR="00FD2A29" w:rsidRPr="00296660" w:rsidRDefault="00FD2A29" w:rsidP="00296660">
      <w:pPr>
        <w:spacing w:before="0" w:after="0"/>
        <w:rPr>
          <w:rFonts w:asciiTheme="majorHAnsi" w:hAnsiTheme="majorHAnsi" w:cs="Arial"/>
          <w:sz w:val="24"/>
          <w:shd w:val="clear" w:color="auto" w:fill="FFFFFF"/>
        </w:rPr>
      </w:pPr>
      <w:r w:rsidRPr="00296660">
        <w:rPr>
          <w:rFonts w:asciiTheme="majorHAnsi" w:hAnsiTheme="majorHAnsi" w:cs="Arial"/>
          <w:sz w:val="24"/>
          <w:shd w:val="clear" w:color="auto" w:fill="FFFFFF"/>
        </w:rPr>
        <w:t>John Clare</w:t>
      </w:r>
      <w:r w:rsidR="00D173B3" w:rsidRPr="00296660">
        <w:rPr>
          <w:rFonts w:asciiTheme="majorHAnsi" w:hAnsiTheme="majorHAnsi" w:cs="Arial"/>
          <w:sz w:val="24"/>
          <w:shd w:val="clear" w:color="auto" w:fill="FFFFFF"/>
        </w:rPr>
        <w:t xml:space="preserve"> (1794-1864)</w:t>
      </w:r>
    </w:p>
    <w:p w:rsidR="00FD2A29" w:rsidRPr="00296660" w:rsidRDefault="00FD2A29" w:rsidP="00296660">
      <w:pPr>
        <w:pStyle w:val="Heading2"/>
        <w:spacing w:before="0" w:after="0"/>
        <w:rPr>
          <w:rFonts w:asciiTheme="majorHAnsi" w:hAnsiTheme="majorHAnsi"/>
          <w:sz w:val="24"/>
          <w:szCs w:val="24"/>
        </w:rPr>
      </w:pPr>
      <w:r w:rsidRPr="00296660">
        <w:rPr>
          <w:rFonts w:asciiTheme="majorHAnsi" w:hAnsiTheme="majorHAnsi"/>
          <w:sz w:val="24"/>
          <w:szCs w:val="24"/>
        </w:rPr>
        <w:t>Daffodils</w:t>
      </w:r>
    </w:p>
    <w:p w:rsidR="00FD2A29" w:rsidRPr="00296660" w:rsidRDefault="00FD2A29" w:rsidP="00296660">
      <w:pPr>
        <w:pStyle w:val="NormalWeb"/>
        <w:spacing w:before="0" w:beforeAutospacing="0" w:after="0" w:afterAutospacing="0"/>
        <w:rPr>
          <w:rFonts w:asciiTheme="majorHAnsi" w:hAnsiTheme="majorHAnsi"/>
        </w:rPr>
      </w:pPr>
      <w:r w:rsidRPr="00296660">
        <w:rPr>
          <w:rFonts w:asciiTheme="majorHAnsi" w:hAnsiTheme="majorHAnsi"/>
        </w:rPr>
        <w:t>I wandered lonely as a cloud</w:t>
      </w:r>
      <w:r w:rsidRPr="00296660">
        <w:rPr>
          <w:rFonts w:asciiTheme="majorHAnsi" w:hAnsiTheme="majorHAnsi"/>
        </w:rPr>
        <w:br/>
        <w:t>That floats on high o'er vales and hills,</w:t>
      </w:r>
      <w:r w:rsidRPr="00296660">
        <w:rPr>
          <w:rFonts w:asciiTheme="majorHAnsi" w:hAnsiTheme="majorHAnsi"/>
        </w:rPr>
        <w:br/>
        <w:t>When all at once I saw a crowd,</w:t>
      </w:r>
      <w:r w:rsidRPr="00296660">
        <w:rPr>
          <w:rFonts w:asciiTheme="majorHAnsi" w:hAnsiTheme="majorHAnsi"/>
        </w:rPr>
        <w:br/>
        <w:t>A host, of golden daffodils;</w:t>
      </w:r>
      <w:r w:rsidRPr="00296660">
        <w:rPr>
          <w:rFonts w:asciiTheme="majorHAnsi" w:hAnsiTheme="majorHAnsi"/>
        </w:rPr>
        <w:br/>
        <w:t>Beside the lake, beneath the trees,</w:t>
      </w:r>
      <w:r w:rsidRPr="00296660">
        <w:rPr>
          <w:rFonts w:asciiTheme="majorHAnsi" w:hAnsiTheme="majorHAnsi"/>
        </w:rPr>
        <w:br/>
        <w:t>Fluttering and dancing in the breeze.</w:t>
      </w:r>
      <w:r w:rsidRPr="00296660">
        <w:rPr>
          <w:rFonts w:asciiTheme="majorHAnsi" w:hAnsiTheme="majorHAnsi"/>
        </w:rPr>
        <w:br/>
      </w:r>
      <w:r w:rsidRPr="00296660">
        <w:rPr>
          <w:rFonts w:asciiTheme="majorHAnsi" w:hAnsiTheme="majorHAnsi"/>
        </w:rPr>
        <w:br/>
        <w:t>Continuous as the stars that shine</w:t>
      </w:r>
      <w:r w:rsidRPr="00296660">
        <w:rPr>
          <w:rFonts w:asciiTheme="majorHAnsi" w:hAnsiTheme="majorHAnsi"/>
        </w:rPr>
        <w:br/>
        <w:t>And twinkle on the milky way</w:t>
      </w:r>
      <w:proofErr w:type="gramStart"/>
      <w:r w:rsidRPr="00296660">
        <w:rPr>
          <w:rFonts w:asciiTheme="majorHAnsi" w:hAnsiTheme="majorHAnsi"/>
        </w:rPr>
        <w:t>,</w:t>
      </w:r>
      <w:proofErr w:type="gramEnd"/>
      <w:r w:rsidRPr="00296660">
        <w:rPr>
          <w:rFonts w:asciiTheme="majorHAnsi" w:hAnsiTheme="majorHAnsi"/>
        </w:rPr>
        <w:br/>
        <w:t>They stretched in never-ending line</w:t>
      </w:r>
      <w:r w:rsidRPr="00296660">
        <w:rPr>
          <w:rFonts w:asciiTheme="majorHAnsi" w:hAnsiTheme="majorHAnsi"/>
        </w:rPr>
        <w:br/>
        <w:t>Along the margin of a bay:</w:t>
      </w:r>
      <w:r w:rsidRPr="00296660">
        <w:rPr>
          <w:rFonts w:asciiTheme="majorHAnsi" w:hAnsiTheme="majorHAnsi"/>
        </w:rPr>
        <w:br/>
        <w:t>Ten thousand saw I at a glance,</w:t>
      </w:r>
      <w:r w:rsidRPr="00296660">
        <w:rPr>
          <w:rFonts w:asciiTheme="majorHAnsi" w:hAnsiTheme="majorHAnsi"/>
        </w:rPr>
        <w:br/>
        <w:t>Tossing their heads in sprightly dance.</w:t>
      </w:r>
      <w:r w:rsidRPr="00296660">
        <w:rPr>
          <w:rFonts w:asciiTheme="majorHAnsi" w:hAnsiTheme="majorHAnsi"/>
        </w:rPr>
        <w:br/>
      </w:r>
      <w:r w:rsidRPr="00296660">
        <w:rPr>
          <w:rFonts w:asciiTheme="majorHAnsi" w:hAnsiTheme="majorHAnsi"/>
        </w:rPr>
        <w:br/>
        <w:t>The waves beside them danced; but they</w:t>
      </w:r>
      <w:r w:rsidRPr="00296660">
        <w:rPr>
          <w:rFonts w:asciiTheme="majorHAnsi" w:hAnsiTheme="majorHAnsi"/>
        </w:rPr>
        <w:br/>
        <w:t>Out-did the sparkling waves in glee</w:t>
      </w:r>
      <w:proofErr w:type="gramStart"/>
      <w:r w:rsidRPr="00296660">
        <w:rPr>
          <w:rFonts w:asciiTheme="majorHAnsi" w:hAnsiTheme="majorHAnsi"/>
        </w:rPr>
        <w:t>:</w:t>
      </w:r>
      <w:proofErr w:type="gramEnd"/>
      <w:r w:rsidRPr="00296660">
        <w:rPr>
          <w:rFonts w:asciiTheme="majorHAnsi" w:hAnsiTheme="majorHAnsi"/>
        </w:rPr>
        <w:br/>
        <w:t>A poet could not but be gay,</w:t>
      </w:r>
      <w:r w:rsidRPr="00296660">
        <w:rPr>
          <w:rFonts w:asciiTheme="majorHAnsi" w:hAnsiTheme="majorHAnsi"/>
        </w:rPr>
        <w:br/>
        <w:t>In such a jocund company:</w:t>
      </w:r>
      <w:r w:rsidRPr="00296660">
        <w:rPr>
          <w:rFonts w:asciiTheme="majorHAnsi" w:hAnsiTheme="majorHAnsi"/>
        </w:rPr>
        <w:br/>
        <w:t>I gazed--and gazed--but little thought</w:t>
      </w:r>
      <w:r w:rsidRPr="00296660">
        <w:rPr>
          <w:rFonts w:asciiTheme="majorHAnsi" w:hAnsiTheme="majorHAnsi"/>
        </w:rPr>
        <w:br/>
        <w:t>What wealth the show to me had brought:</w:t>
      </w:r>
      <w:r w:rsidRPr="00296660">
        <w:rPr>
          <w:rFonts w:asciiTheme="majorHAnsi" w:hAnsiTheme="majorHAnsi"/>
        </w:rPr>
        <w:br/>
      </w:r>
      <w:r w:rsidRPr="00296660">
        <w:rPr>
          <w:rFonts w:asciiTheme="majorHAnsi" w:hAnsiTheme="majorHAnsi"/>
        </w:rPr>
        <w:br/>
        <w:t>For oft, when on my couch I lie</w:t>
      </w:r>
      <w:r w:rsidRPr="00296660">
        <w:rPr>
          <w:rFonts w:asciiTheme="majorHAnsi" w:hAnsiTheme="majorHAnsi"/>
        </w:rPr>
        <w:br/>
        <w:t>In vacant or in pensive mood,</w:t>
      </w:r>
      <w:r w:rsidRPr="00296660">
        <w:rPr>
          <w:rFonts w:asciiTheme="majorHAnsi" w:hAnsiTheme="majorHAnsi"/>
        </w:rPr>
        <w:br/>
        <w:t>They flash upon that inward eye</w:t>
      </w:r>
      <w:r w:rsidRPr="00296660">
        <w:rPr>
          <w:rFonts w:asciiTheme="majorHAnsi" w:hAnsiTheme="majorHAnsi"/>
        </w:rPr>
        <w:br/>
        <w:t>Which is the bliss of solitude;</w:t>
      </w:r>
      <w:r w:rsidRPr="00296660">
        <w:rPr>
          <w:rFonts w:asciiTheme="majorHAnsi" w:hAnsiTheme="majorHAnsi"/>
        </w:rPr>
        <w:br/>
        <w:t>And then my heart with pleasure fills,</w:t>
      </w:r>
      <w:r w:rsidRPr="00296660">
        <w:rPr>
          <w:rFonts w:asciiTheme="majorHAnsi" w:hAnsiTheme="majorHAnsi"/>
        </w:rPr>
        <w:br/>
        <w:t xml:space="preserve">And dances with the daffodils. </w:t>
      </w:r>
    </w:p>
    <w:p w:rsidR="00FD2A29" w:rsidRDefault="00FD2A29" w:rsidP="00296660">
      <w:pPr>
        <w:spacing w:before="0" w:after="0"/>
        <w:rPr>
          <w:rFonts w:asciiTheme="majorHAnsi" w:hAnsiTheme="majorHAnsi"/>
          <w:sz w:val="24"/>
        </w:rPr>
      </w:pPr>
      <w:r w:rsidRPr="00296660">
        <w:rPr>
          <w:rFonts w:asciiTheme="majorHAnsi" w:hAnsiTheme="majorHAnsi"/>
          <w:sz w:val="24"/>
        </w:rPr>
        <w:t>William Wordsworth</w:t>
      </w:r>
      <w:r w:rsidR="00D173B3" w:rsidRPr="00296660">
        <w:rPr>
          <w:rFonts w:asciiTheme="majorHAnsi" w:hAnsiTheme="majorHAnsi"/>
          <w:sz w:val="24"/>
        </w:rPr>
        <w:t xml:space="preserve"> (1770-1850)</w:t>
      </w:r>
    </w:p>
    <w:p w:rsidR="00296660" w:rsidRDefault="00296660" w:rsidP="00296660">
      <w:pPr>
        <w:spacing w:before="0" w:after="0"/>
        <w:rPr>
          <w:rFonts w:asciiTheme="majorHAnsi" w:hAnsiTheme="majorHAnsi"/>
          <w:sz w:val="24"/>
        </w:rPr>
      </w:pPr>
    </w:p>
    <w:p w:rsidR="00296660" w:rsidRPr="00296660" w:rsidRDefault="00296660" w:rsidP="00296660">
      <w:pPr>
        <w:spacing w:before="0" w:after="0"/>
        <w:rPr>
          <w:rFonts w:asciiTheme="majorHAnsi" w:hAnsiTheme="majorHAnsi"/>
          <w:sz w:val="24"/>
        </w:rPr>
      </w:pPr>
      <w:r w:rsidRPr="00296660">
        <w:rPr>
          <w:rFonts w:asciiTheme="majorHAnsi" w:hAnsiTheme="majorHAnsi"/>
          <w:sz w:val="24"/>
        </w:rPr>
        <w:t xml:space="preserve">Season of mists and mellow fruitfulness, </w:t>
      </w:r>
    </w:p>
    <w:p w:rsidR="00296660" w:rsidRPr="00296660" w:rsidRDefault="00296660" w:rsidP="00296660">
      <w:pPr>
        <w:spacing w:before="0" w:after="0"/>
        <w:rPr>
          <w:rFonts w:asciiTheme="majorHAnsi" w:hAnsiTheme="majorHAnsi"/>
          <w:sz w:val="24"/>
        </w:rPr>
      </w:pPr>
      <w:r w:rsidRPr="00296660">
        <w:rPr>
          <w:rFonts w:asciiTheme="majorHAnsi" w:hAnsiTheme="majorHAnsi"/>
          <w:sz w:val="24"/>
        </w:rPr>
        <w:t xml:space="preserve">        Close bosom-friend of the maturing sun;</w:t>
      </w:r>
    </w:p>
    <w:p w:rsidR="00296660" w:rsidRPr="00296660" w:rsidRDefault="00296660" w:rsidP="00296660">
      <w:pPr>
        <w:spacing w:before="0" w:after="0"/>
        <w:rPr>
          <w:rFonts w:asciiTheme="majorHAnsi" w:hAnsiTheme="majorHAnsi"/>
          <w:sz w:val="24"/>
        </w:rPr>
      </w:pPr>
      <w:r w:rsidRPr="00296660">
        <w:rPr>
          <w:rFonts w:asciiTheme="majorHAnsi" w:hAnsiTheme="majorHAnsi"/>
          <w:sz w:val="24"/>
        </w:rPr>
        <w:t xml:space="preserve">    Conspiring with him how to load and bless</w:t>
      </w:r>
    </w:p>
    <w:p w:rsidR="00296660" w:rsidRPr="00296660" w:rsidRDefault="00296660" w:rsidP="00296660">
      <w:pPr>
        <w:spacing w:before="0" w:after="0"/>
        <w:rPr>
          <w:rFonts w:asciiTheme="majorHAnsi" w:hAnsiTheme="majorHAnsi"/>
          <w:sz w:val="24"/>
        </w:rPr>
      </w:pPr>
      <w:r w:rsidRPr="00296660">
        <w:rPr>
          <w:rFonts w:asciiTheme="majorHAnsi" w:hAnsiTheme="majorHAnsi"/>
          <w:sz w:val="24"/>
        </w:rPr>
        <w:t xml:space="preserve">        With fruit the vines that round the thatch-eves run;</w:t>
      </w:r>
    </w:p>
    <w:p w:rsidR="00296660" w:rsidRPr="00296660" w:rsidRDefault="00296660" w:rsidP="00296660">
      <w:pPr>
        <w:spacing w:before="0" w:after="0"/>
        <w:rPr>
          <w:rFonts w:asciiTheme="majorHAnsi" w:hAnsiTheme="majorHAnsi"/>
          <w:sz w:val="24"/>
        </w:rPr>
      </w:pPr>
      <w:r w:rsidRPr="00296660">
        <w:rPr>
          <w:rFonts w:asciiTheme="majorHAnsi" w:hAnsiTheme="majorHAnsi"/>
          <w:sz w:val="24"/>
        </w:rPr>
        <w:lastRenderedPageBreak/>
        <w:t xml:space="preserve">    To bend with apples the </w:t>
      </w:r>
      <w:proofErr w:type="spellStart"/>
      <w:r w:rsidRPr="00296660">
        <w:rPr>
          <w:rFonts w:asciiTheme="majorHAnsi" w:hAnsiTheme="majorHAnsi"/>
          <w:sz w:val="24"/>
        </w:rPr>
        <w:t>moss'd</w:t>
      </w:r>
      <w:proofErr w:type="spellEnd"/>
      <w:r w:rsidRPr="00296660">
        <w:rPr>
          <w:rFonts w:asciiTheme="majorHAnsi" w:hAnsiTheme="majorHAnsi"/>
          <w:sz w:val="24"/>
        </w:rPr>
        <w:t xml:space="preserve"> cottage-trees,</w:t>
      </w:r>
    </w:p>
    <w:p w:rsidR="00296660" w:rsidRPr="00296660" w:rsidRDefault="00296660" w:rsidP="00296660">
      <w:pPr>
        <w:spacing w:before="0" w:after="0"/>
        <w:rPr>
          <w:rFonts w:asciiTheme="majorHAnsi" w:hAnsiTheme="majorHAnsi"/>
          <w:sz w:val="24"/>
        </w:rPr>
      </w:pPr>
      <w:r w:rsidRPr="00296660">
        <w:rPr>
          <w:rFonts w:asciiTheme="majorHAnsi" w:hAnsiTheme="majorHAnsi"/>
          <w:sz w:val="24"/>
        </w:rPr>
        <w:t xml:space="preserve">        And fill all fruit with ripeness to the core;</w:t>
      </w:r>
    </w:p>
    <w:p w:rsidR="00296660" w:rsidRPr="00296660" w:rsidRDefault="00296660" w:rsidP="00296660">
      <w:pPr>
        <w:spacing w:before="0" w:after="0"/>
        <w:rPr>
          <w:rFonts w:asciiTheme="majorHAnsi" w:hAnsiTheme="majorHAnsi"/>
          <w:sz w:val="24"/>
        </w:rPr>
      </w:pPr>
      <w:r w:rsidRPr="00296660">
        <w:rPr>
          <w:rFonts w:asciiTheme="majorHAnsi" w:hAnsiTheme="majorHAnsi"/>
          <w:sz w:val="24"/>
        </w:rPr>
        <w:t xml:space="preserve">          To swell the gourd, and plump the hazel shells</w:t>
      </w:r>
    </w:p>
    <w:p w:rsidR="00296660" w:rsidRPr="00296660" w:rsidRDefault="00296660" w:rsidP="00296660">
      <w:pPr>
        <w:spacing w:before="0" w:after="0"/>
        <w:rPr>
          <w:rFonts w:asciiTheme="majorHAnsi" w:hAnsiTheme="majorHAnsi"/>
          <w:sz w:val="24"/>
        </w:rPr>
      </w:pPr>
      <w:r w:rsidRPr="00296660">
        <w:rPr>
          <w:rFonts w:asciiTheme="majorHAnsi" w:hAnsiTheme="majorHAnsi"/>
          <w:sz w:val="24"/>
        </w:rPr>
        <w:t xml:space="preserve">        With a sweet kernel; to set budding more,</w:t>
      </w:r>
    </w:p>
    <w:p w:rsidR="00296660" w:rsidRPr="00296660" w:rsidRDefault="00296660" w:rsidP="00296660">
      <w:pPr>
        <w:spacing w:before="0" w:after="0"/>
        <w:rPr>
          <w:rFonts w:asciiTheme="majorHAnsi" w:hAnsiTheme="majorHAnsi"/>
          <w:sz w:val="24"/>
        </w:rPr>
      </w:pPr>
      <w:r w:rsidRPr="00296660">
        <w:rPr>
          <w:rFonts w:asciiTheme="majorHAnsi" w:hAnsiTheme="majorHAnsi"/>
          <w:sz w:val="24"/>
        </w:rPr>
        <w:t xml:space="preserve">    And still more, later flowers for the bees,</w:t>
      </w:r>
    </w:p>
    <w:p w:rsidR="00296660" w:rsidRPr="00296660" w:rsidRDefault="00296660" w:rsidP="00296660">
      <w:pPr>
        <w:spacing w:before="0" w:after="0"/>
        <w:rPr>
          <w:rFonts w:asciiTheme="majorHAnsi" w:hAnsiTheme="majorHAnsi"/>
          <w:sz w:val="24"/>
        </w:rPr>
      </w:pPr>
      <w:r w:rsidRPr="00296660">
        <w:rPr>
          <w:rFonts w:asciiTheme="majorHAnsi" w:hAnsiTheme="majorHAnsi"/>
          <w:sz w:val="24"/>
        </w:rPr>
        <w:t xml:space="preserve">  Until they think warm days will never cease,</w:t>
      </w:r>
    </w:p>
    <w:p w:rsidR="00296660" w:rsidRPr="00296660" w:rsidRDefault="00296660" w:rsidP="00296660">
      <w:pPr>
        <w:spacing w:before="0" w:after="0"/>
        <w:rPr>
          <w:rFonts w:asciiTheme="majorHAnsi" w:hAnsiTheme="majorHAnsi"/>
          <w:sz w:val="24"/>
        </w:rPr>
      </w:pPr>
      <w:r w:rsidRPr="00296660">
        <w:rPr>
          <w:rFonts w:asciiTheme="majorHAnsi" w:hAnsiTheme="majorHAnsi"/>
          <w:sz w:val="24"/>
        </w:rPr>
        <w:t xml:space="preserve">          For </w:t>
      </w:r>
      <w:proofErr w:type="gramStart"/>
      <w:r w:rsidRPr="00296660">
        <w:rPr>
          <w:rFonts w:asciiTheme="majorHAnsi" w:hAnsiTheme="majorHAnsi"/>
          <w:sz w:val="24"/>
        </w:rPr>
        <w:t>Summer</w:t>
      </w:r>
      <w:proofErr w:type="gramEnd"/>
      <w:r w:rsidRPr="00296660">
        <w:rPr>
          <w:rFonts w:asciiTheme="majorHAnsi" w:hAnsiTheme="majorHAnsi"/>
          <w:sz w:val="24"/>
        </w:rPr>
        <w:t xml:space="preserve"> has o'er-</w:t>
      </w:r>
      <w:proofErr w:type="spellStart"/>
      <w:r w:rsidRPr="00296660">
        <w:rPr>
          <w:rFonts w:asciiTheme="majorHAnsi" w:hAnsiTheme="majorHAnsi"/>
          <w:sz w:val="24"/>
        </w:rPr>
        <w:t>brimm'd</w:t>
      </w:r>
      <w:proofErr w:type="spellEnd"/>
      <w:r w:rsidRPr="00296660">
        <w:rPr>
          <w:rFonts w:asciiTheme="majorHAnsi" w:hAnsiTheme="majorHAnsi"/>
          <w:sz w:val="24"/>
        </w:rPr>
        <w:t xml:space="preserve"> their clammy cells.</w:t>
      </w:r>
    </w:p>
    <w:p w:rsidR="00296660" w:rsidRPr="00296660" w:rsidRDefault="00296660" w:rsidP="00296660">
      <w:pPr>
        <w:spacing w:before="0" w:after="0"/>
        <w:rPr>
          <w:rFonts w:asciiTheme="majorHAnsi" w:hAnsiTheme="majorHAnsi"/>
          <w:sz w:val="24"/>
        </w:rPr>
      </w:pPr>
    </w:p>
    <w:p w:rsidR="00296660" w:rsidRPr="00296660" w:rsidRDefault="00296660" w:rsidP="00296660">
      <w:pPr>
        <w:spacing w:before="0" w:after="0"/>
        <w:rPr>
          <w:rFonts w:asciiTheme="majorHAnsi" w:hAnsiTheme="majorHAnsi"/>
          <w:sz w:val="24"/>
        </w:rPr>
      </w:pPr>
      <w:r w:rsidRPr="00296660">
        <w:rPr>
          <w:rFonts w:asciiTheme="majorHAnsi" w:hAnsiTheme="majorHAnsi"/>
          <w:sz w:val="24"/>
        </w:rPr>
        <w:t>2.</w:t>
      </w:r>
    </w:p>
    <w:p w:rsidR="00296660" w:rsidRPr="00296660" w:rsidRDefault="00296660" w:rsidP="00296660">
      <w:pPr>
        <w:spacing w:before="0" w:after="0"/>
        <w:rPr>
          <w:rFonts w:asciiTheme="majorHAnsi" w:hAnsiTheme="majorHAnsi"/>
          <w:sz w:val="24"/>
        </w:rPr>
      </w:pPr>
      <w:r w:rsidRPr="00296660">
        <w:rPr>
          <w:rFonts w:asciiTheme="majorHAnsi" w:hAnsiTheme="majorHAnsi"/>
          <w:sz w:val="24"/>
        </w:rPr>
        <w:t xml:space="preserve">  Who hath not seen </w:t>
      </w:r>
      <w:proofErr w:type="spellStart"/>
      <w:r w:rsidRPr="00296660">
        <w:rPr>
          <w:rFonts w:asciiTheme="majorHAnsi" w:hAnsiTheme="majorHAnsi"/>
          <w:sz w:val="24"/>
        </w:rPr>
        <w:t>thee</w:t>
      </w:r>
      <w:proofErr w:type="spellEnd"/>
      <w:r w:rsidRPr="00296660">
        <w:rPr>
          <w:rFonts w:asciiTheme="majorHAnsi" w:hAnsiTheme="majorHAnsi"/>
          <w:sz w:val="24"/>
        </w:rPr>
        <w:t xml:space="preserve"> oft amid thy store?</w:t>
      </w:r>
    </w:p>
    <w:p w:rsidR="00296660" w:rsidRPr="00296660" w:rsidRDefault="00296660" w:rsidP="00296660">
      <w:pPr>
        <w:spacing w:before="0" w:after="0"/>
        <w:rPr>
          <w:rFonts w:asciiTheme="majorHAnsi" w:hAnsiTheme="majorHAnsi"/>
          <w:sz w:val="24"/>
        </w:rPr>
      </w:pPr>
      <w:r w:rsidRPr="00296660">
        <w:rPr>
          <w:rFonts w:asciiTheme="majorHAnsi" w:hAnsiTheme="majorHAnsi"/>
          <w:sz w:val="24"/>
        </w:rPr>
        <w:t xml:space="preserve">      Sometimes whoever seeks abroad may find</w:t>
      </w:r>
    </w:p>
    <w:p w:rsidR="00296660" w:rsidRPr="00296660" w:rsidRDefault="00296660" w:rsidP="00296660">
      <w:pPr>
        <w:spacing w:before="0" w:after="0"/>
        <w:rPr>
          <w:rFonts w:asciiTheme="majorHAnsi" w:hAnsiTheme="majorHAnsi"/>
          <w:sz w:val="24"/>
        </w:rPr>
      </w:pPr>
      <w:r w:rsidRPr="00296660">
        <w:rPr>
          <w:rFonts w:asciiTheme="majorHAnsi" w:hAnsiTheme="majorHAnsi"/>
          <w:sz w:val="24"/>
        </w:rPr>
        <w:t xml:space="preserve">  Thee sitting careless on a granary floor,</w:t>
      </w:r>
    </w:p>
    <w:p w:rsidR="00296660" w:rsidRPr="00296660" w:rsidRDefault="00296660" w:rsidP="00296660">
      <w:pPr>
        <w:spacing w:before="0" w:after="0"/>
        <w:rPr>
          <w:rFonts w:asciiTheme="majorHAnsi" w:hAnsiTheme="majorHAnsi"/>
          <w:sz w:val="24"/>
        </w:rPr>
      </w:pPr>
      <w:r w:rsidRPr="00296660">
        <w:rPr>
          <w:rFonts w:asciiTheme="majorHAnsi" w:hAnsiTheme="majorHAnsi"/>
          <w:sz w:val="24"/>
        </w:rPr>
        <w:t xml:space="preserve">      Thy hair soft-lifted by the winnowing wind;</w:t>
      </w:r>
    </w:p>
    <w:p w:rsidR="00296660" w:rsidRPr="00296660" w:rsidRDefault="00296660" w:rsidP="00296660">
      <w:pPr>
        <w:spacing w:before="0" w:after="0"/>
        <w:rPr>
          <w:rFonts w:asciiTheme="majorHAnsi" w:hAnsiTheme="majorHAnsi"/>
          <w:sz w:val="24"/>
        </w:rPr>
      </w:pPr>
      <w:r w:rsidRPr="00296660">
        <w:rPr>
          <w:rFonts w:asciiTheme="majorHAnsi" w:hAnsiTheme="majorHAnsi"/>
          <w:sz w:val="24"/>
        </w:rPr>
        <w:t xml:space="preserve">  Or on a half-</w:t>
      </w:r>
      <w:proofErr w:type="spellStart"/>
      <w:r w:rsidRPr="00296660">
        <w:rPr>
          <w:rFonts w:asciiTheme="majorHAnsi" w:hAnsiTheme="majorHAnsi"/>
          <w:sz w:val="24"/>
        </w:rPr>
        <w:t>reap'd</w:t>
      </w:r>
      <w:proofErr w:type="spellEnd"/>
      <w:r w:rsidRPr="00296660">
        <w:rPr>
          <w:rFonts w:asciiTheme="majorHAnsi" w:hAnsiTheme="majorHAnsi"/>
          <w:sz w:val="24"/>
        </w:rPr>
        <w:t xml:space="preserve"> furrow sound asleep,</w:t>
      </w:r>
    </w:p>
    <w:p w:rsidR="00296660" w:rsidRPr="00296660" w:rsidRDefault="00296660" w:rsidP="00296660">
      <w:pPr>
        <w:spacing w:before="0" w:after="0"/>
        <w:rPr>
          <w:rFonts w:asciiTheme="majorHAnsi" w:hAnsiTheme="majorHAnsi"/>
          <w:sz w:val="24"/>
        </w:rPr>
      </w:pPr>
      <w:r w:rsidRPr="00296660">
        <w:rPr>
          <w:rFonts w:asciiTheme="majorHAnsi" w:hAnsiTheme="majorHAnsi"/>
          <w:sz w:val="24"/>
        </w:rPr>
        <w:t xml:space="preserve">      </w:t>
      </w:r>
      <w:proofErr w:type="spellStart"/>
      <w:r w:rsidRPr="00296660">
        <w:rPr>
          <w:rFonts w:asciiTheme="majorHAnsi" w:hAnsiTheme="majorHAnsi"/>
          <w:sz w:val="24"/>
        </w:rPr>
        <w:t>Drows'd</w:t>
      </w:r>
      <w:proofErr w:type="spellEnd"/>
      <w:r w:rsidRPr="00296660">
        <w:rPr>
          <w:rFonts w:asciiTheme="majorHAnsi" w:hAnsiTheme="majorHAnsi"/>
          <w:sz w:val="24"/>
        </w:rPr>
        <w:t xml:space="preserve"> with the fume of poppies, while thy hook</w:t>
      </w:r>
    </w:p>
    <w:p w:rsidR="00296660" w:rsidRPr="00296660" w:rsidRDefault="00296660" w:rsidP="00296660">
      <w:pPr>
        <w:spacing w:before="0" w:after="0"/>
        <w:rPr>
          <w:rFonts w:asciiTheme="majorHAnsi" w:hAnsiTheme="majorHAnsi"/>
          <w:sz w:val="24"/>
        </w:rPr>
      </w:pPr>
      <w:r w:rsidRPr="00296660">
        <w:rPr>
          <w:rFonts w:asciiTheme="majorHAnsi" w:hAnsiTheme="majorHAnsi"/>
          <w:sz w:val="24"/>
        </w:rPr>
        <w:t xml:space="preserve">          Spares the next swath and all its twined flowers:</w:t>
      </w:r>
    </w:p>
    <w:p w:rsidR="00296660" w:rsidRPr="00296660" w:rsidRDefault="00296660" w:rsidP="00296660">
      <w:pPr>
        <w:spacing w:before="0" w:after="0"/>
        <w:rPr>
          <w:rFonts w:asciiTheme="majorHAnsi" w:hAnsiTheme="majorHAnsi"/>
          <w:sz w:val="24"/>
        </w:rPr>
      </w:pPr>
      <w:r w:rsidRPr="00296660">
        <w:rPr>
          <w:rFonts w:asciiTheme="majorHAnsi" w:hAnsiTheme="majorHAnsi"/>
          <w:sz w:val="24"/>
        </w:rPr>
        <w:t xml:space="preserve">  And sometimes like a gleaner thou </w:t>
      </w:r>
      <w:proofErr w:type="spellStart"/>
      <w:r w:rsidRPr="00296660">
        <w:rPr>
          <w:rFonts w:asciiTheme="majorHAnsi" w:hAnsiTheme="majorHAnsi"/>
          <w:sz w:val="24"/>
        </w:rPr>
        <w:t>dost</w:t>
      </w:r>
      <w:proofErr w:type="spellEnd"/>
      <w:r w:rsidRPr="00296660">
        <w:rPr>
          <w:rFonts w:asciiTheme="majorHAnsi" w:hAnsiTheme="majorHAnsi"/>
          <w:sz w:val="24"/>
        </w:rPr>
        <w:t xml:space="preserve"> keep</w:t>
      </w:r>
    </w:p>
    <w:p w:rsidR="00296660" w:rsidRPr="00296660" w:rsidRDefault="00296660" w:rsidP="00296660">
      <w:pPr>
        <w:spacing w:before="0" w:after="0"/>
        <w:rPr>
          <w:rFonts w:asciiTheme="majorHAnsi" w:hAnsiTheme="majorHAnsi"/>
          <w:sz w:val="24"/>
        </w:rPr>
      </w:pPr>
      <w:r w:rsidRPr="00296660">
        <w:rPr>
          <w:rFonts w:asciiTheme="majorHAnsi" w:hAnsiTheme="majorHAnsi"/>
          <w:sz w:val="24"/>
        </w:rPr>
        <w:t xml:space="preserve">      Steady thy laden head across a brook;</w:t>
      </w:r>
    </w:p>
    <w:p w:rsidR="00296660" w:rsidRPr="00296660" w:rsidRDefault="00296660" w:rsidP="00296660">
      <w:pPr>
        <w:spacing w:before="0" w:after="0"/>
        <w:rPr>
          <w:rFonts w:asciiTheme="majorHAnsi" w:hAnsiTheme="majorHAnsi"/>
          <w:sz w:val="24"/>
        </w:rPr>
      </w:pPr>
      <w:r w:rsidRPr="00296660">
        <w:rPr>
          <w:rFonts w:asciiTheme="majorHAnsi" w:hAnsiTheme="majorHAnsi"/>
          <w:sz w:val="24"/>
        </w:rPr>
        <w:t xml:space="preserve">      Or by a </w:t>
      </w:r>
      <w:proofErr w:type="spellStart"/>
      <w:r w:rsidRPr="00296660">
        <w:rPr>
          <w:rFonts w:asciiTheme="majorHAnsi" w:hAnsiTheme="majorHAnsi"/>
          <w:sz w:val="24"/>
        </w:rPr>
        <w:t>cyder</w:t>
      </w:r>
      <w:proofErr w:type="spellEnd"/>
      <w:r w:rsidRPr="00296660">
        <w:rPr>
          <w:rFonts w:asciiTheme="majorHAnsi" w:hAnsiTheme="majorHAnsi"/>
          <w:sz w:val="24"/>
        </w:rPr>
        <w:t>-press, with patient look,</w:t>
      </w:r>
    </w:p>
    <w:p w:rsidR="00296660" w:rsidRPr="00296660" w:rsidRDefault="00296660" w:rsidP="00296660">
      <w:pPr>
        <w:spacing w:before="0" w:after="0"/>
        <w:rPr>
          <w:rFonts w:asciiTheme="majorHAnsi" w:hAnsiTheme="majorHAnsi"/>
          <w:sz w:val="24"/>
        </w:rPr>
      </w:pPr>
      <w:r w:rsidRPr="00296660">
        <w:rPr>
          <w:rFonts w:asciiTheme="majorHAnsi" w:hAnsiTheme="majorHAnsi"/>
          <w:sz w:val="24"/>
        </w:rPr>
        <w:t xml:space="preserve">          Thou </w:t>
      </w:r>
      <w:proofErr w:type="spellStart"/>
      <w:r w:rsidRPr="00296660">
        <w:rPr>
          <w:rFonts w:asciiTheme="majorHAnsi" w:hAnsiTheme="majorHAnsi"/>
          <w:sz w:val="24"/>
        </w:rPr>
        <w:t>watchest</w:t>
      </w:r>
      <w:proofErr w:type="spellEnd"/>
      <w:r w:rsidRPr="00296660">
        <w:rPr>
          <w:rFonts w:asciiTheme="majorHAnsi" w:hAnsiTheme="majorHAnsi"/>
          <w:sz w:val="24"/>
        </w:rPr>
        <w:t xml:space="preserve"> the last </w:t>
      </w:r>
      <w:proofErr w:type="spellStart"/>
      <w:r w:rsidRPr="00296660">
        <w:rPr>
          <w:rFonts w:asciiTheme="majorHAnsi" w:hAnsiTheme="majorHAnsi"/>
          <w:sz w:val="24"/>
        </w:rPr>
        <w:t>oozings</w:t>
      </w:r>
      <w:proofErr w:type="spellEnd"/>
      <w:r w:rsidRPr="00296660">
        <w:rPr>
          <w:rFonts w:asciiTheme="majorHAnsi" w:hAnsiTheme="majorHAnsi"/>
          <w:sz w:val="24"/>
        </w:rPr>
        <w:t xml:space="preserve"> hours by hours.</w:t>
      </w:r>
    </w:p>
    <w:p w:rsidR="00296660" w:rsidRPr="00296660" w:rsidRDefault="00296660" w:rsidP="00296660">
      <w:pPr>
        <w:spacing w:before="0" w:after="0"/>
        <w:rPr>
          <w:rFonts w:asciiTheme="majorHAnsi" w:hAnsiTheme="majorHAnsi"/>
          <w:sz w:val="24"/>
        </w:rPr>
      </w:pPr>
    </w:p>
    <w:p w:rsidR="00296660" w:rsidRPr="00296660" w:rsidRDefault="00296660" w:rsidP="00296660">
      <w:pPr>
        <w:spacing w:before="0" w:after="0"/>
        <w:rPr>
          <w:rFonts w:asciiTheme="majorHAnsi" w:hAnsiTheme="majorHAnsi"/>
          <w:sz w:val="24"/>
        </w:rPr>
      </w:pPr>
      <w:r w:rsidRPr="00296660">
        <w:rPr>
          <w:rFonts w:asciiTheme="majorHAnsi" w:hAnsiTheme="majorHAnsi"/>
          <w:sz w:val="24"/>
        </w:rPr>
        <w:t>3.</w:t>
      </w:r>
    </w:p>
    <w:p w:rsidR="00296660" w:rsidRPr="00296660" w:rsidRDefault="00296660" w:rsidP="00296660">
      <w:pPr>
        <w:spacing w:before="0" w:after="0"/>
        <w:rPr>
          <w:rFonts w:asciiTheme="majorHAnsi" w:hAnsiTheme="majorHAnsi"/>
          <w:sz w:val="24"/>
        </w:rPr>
      </w:pPr>
      <w:r w:rsidRPr="00296660">
        <w:rPr>
          <w:rFonts w:asciiTheme="majorHAnsi" w:hAnsiTheme="majorHAnsi"/>
          <w:sz w:val="24"/>
        </w:rPr>
        <w:t xml:space="preserve">  Where are the songs of </w:t>
      </w:r>
      <w:proofErr w:type="gramStart"/>
      <w:r w:rsidRPr="00296660">
        <w:rPr>
          <w:rFonts w:asciiTheme="majorHAnsi" w:hAnsiTheme="majorHAnsi"/>
          <w:sz w:val="24"/>
        </w:rPr>
        <w:t>Spring</w:t>
      </w:r>
      <w:proofErr w:type="gramEnd"/>
      <w:r w:rsidRPr="00296660">
        <w:rPr>
          <w:rFonts w:asciiTheme="majorHAnsi" w:hAnsiTheme="majorHAnsi"/>
          <w:sz w:val="24"/>
        </w:rPr>
        <w:t>? Ay, where are they?</w:t>
      </w:r>
    </w:p>
    <w:p w:rsidR="00296660" w:rsidRPr="00296660" w:rsidRDefault="00296660" w:rsidP="00296660">
      <w:pPr>
        <w:spacing w:before="0" w:after="0"/>
        <w:rPr>
          <w:rFonts w:asciiTheme="majorHAnsi" w:hAnsiTheme="majorHAnsi"/>
          <w:sz w:val="24"/>
        </w:rPr>
      </w:pPr>
      <w:r w:rsidRPr="00296660">
        <w:rPr>
          <w:rFonts w:asciiTheme="majorHAnsi" w:hAnsiTheme="majorHAnsi"/>
          <w:sz w:val="24"/>
        </w:rPr>
        <w:t xml:space="preserve">      Think not of them, thou hast thy music too,—</w:t>
      </w:r>
    </w:p>
    <w:p w:rsidR="00296660" w:rsidRPr="00296660" w:rsidRDefault="00296660" w:rsidP="00296660">
      <w:pPr>
        <w:spacing w:before="0" w:after="0"/>
        <w:rPr>
          <w:rFonts w:asciiTheme="majorHAnsi" w:hAnsiTheme="majorHAnsi"/>
          <w:sz w:val="24"/>
        </w:rPr>
      </w:pPr>
      <w:r w:rsidRPr="00296660">
        <w:rPr>
          <w:rFonts w:asciiTheme="majorHAnsi" w:hAnsiTheme="majorHAnsi"/>
          <w:sz w:val="24"/>
        </w:rPr>
        <w:t xml:space="preserve">  While barred clouds bloom the soft-dying day,</w:t>
      </w:r>
    </w:p>
    <w:p w:rsidR="00296660" w:rsidRPr="00296660" w:rsidRDefault="00296660" w:rsidP="00296660">
      <w:pPr>
        <w:spacing w:before="0" w:after="0"/>
        <w:rPr>
          <w:rFonts w:asciiTheme="majorHAnsi" w:hAnsiTheme="majorHAnsi"/>
          <w:sz w:val="24"/>
        </w:rPr>
      </w:pPr>
      <w:r w:rsidRPr="00296660">
        <w:rPr>
          <w:rFonts w:asciiTheme="majorHAnsi" w:hAnsiTheme="majorHAnsi"/>
          <w:sz w:val="24"/>
        </w:rPr>
        <w:t xml:space="preserve">      And touch the stubble-plains with rosy hue;</w:t>
      </w:r>
    </w:p>
    <w:p w:rsidR="00296660" w:rsidRPr="00296660" w:rsidRDefault="00296660" w:rsidP="00296660">
      <w:pPr>
        <w:spacing w:before="0" w:after="0"/>
        <w:rPr>
          <w:rFonts w:asciiTheme="majorHAnsi" w:hAnsiTheme="majorHAnsi"/>
          <w:sz w:val="24"/>
        </w:rPr>
      </w:pPr>
      <w:r w:rsidRPr="00296660">
        <w:rPr>
          <w:rFonts w:asciiTheme="majorHAnsi" w:hAnsiTheme="majorHAnsi"/>
          <w:sz w:val="24"/>
        </w:rPr>
        <w:t xml:space="preserve">  Then in a </w:t>
      </w:r>
      <w:proofErr w:type="spellStart"/>
      <w:r w:rsidRPr="00296660">
        <w:rPr>
          <w:rFonts w:asciiTheme="majorHAnsi" w:hAnsiTheme="majorHAnsi"/>
          <w:sz w:val="24"/>
        </w:rPr>
        <w:t>wailful</w:t>
      </w:r>
      <w:proofErr w:type="spellEnd"/>
      <w:r w:rsidRPr="00296660">
        <w:rPr>
          <w:rFonts w:asciiTheme="majorHAnsi" w:hAnsiTheme="majorHAnsi"/>
          <w:sz w:val="24"/>
        </w:rPr>
        <w:t xml:space="preserve"> choir the small gnats mourn</w:t>
      </w:r>
    </w:p>
    <w:p w:rsidR="00296660" w:rsidRPr="00296660" w:rsidRDefault="00296660" w:rsidP="00296660">
      <w:pPr>
        <w:spacing w:before="0" w:after="0"/>
        <w:rPr>
          <w:rFonts w:asciiTheme="majorHAnsi" w:hAnsiTheme="majorHAnsi"/>
          <w:sz w:val="24"/>
        </w:rPr>
      </w:pPr>
      <w:r w:rsidRPr="00296660">
        <w:rPr>
          <w:rFonts w:asciiTheme="majorHAnsi" w:hAnsiTheme="majorHAnsi"/>
          <w:sz w:val="24"/>
        </w:rPr>
        <w:t xml:space="preserve">      Among the river </w:t>
      </w:r>
      <w:proofErr w:type="spellStart"/>
      <w:r w:rsidRPr="00296660">
        <w:rPr>
          <w:rFonts w:asciiTheme="majorHAnsi" w:hAnsiTheme="majorHAnsi"/>
          <w:sz w:val="24"/>
        </w:rPr>
        <w:t>sallows</w:t>
      </w:r>
      <w:proofErr w:type="spellEnd"/>
      <w:r w:rsidRPr="00296660">
        <w:rPr>
          <w:rFonts w:asciiTheme="majorHAnsi" w:hAnsiTheme="majorHAnsi"/>
          <w:sz w:val="24"/>
        </w:rPr>
        <w:t>, borne aloft</w:t>
      </w:r>
    </w:p>
    <w:p w:rsidR="00296660" w:rsidRPr="00296660" w:rsidRDefault="00296660" w:rsidP="00296660">
      <w:pPr>
        <w:spacing w:before="0" w:after="0"/>
        <w:rPr>
          <w:rFonts w:asciiTheme="majorHAnsi" w:hAnsiTheme="majorHAnsi"/>
          <w:sz w:val="24"/>
        </w:rPr>
      </w:pPr>
      <w:r w:rsidRPr="00296660">
        <w:rPr>
          <w:rFonts w:asciiTheme="majorHAnsi" w:hAnsiTheme="majorHAnsi"/>
          <w:sz w:val="24"/>
        </w:rPr>
        <w:t xml:space="preserve">          Or sinking as the light wind lives or dies;</w:t>
      </w:r>
    </w:p>
    <w:p w:rsidR="00296660" w:rsidRPr="00296660" w:rsidRDefault="00296660" w:rsidP="00296660">
      <w:pPr>
        <w:spacing w:before="0" w:after="0"/>
        <w:rPr>
          <w:rFonts w:asciiTheme="majorHAnsi" w:hAnsiTheme="majorHAnsi"/>
          <w:sz w:val="24"/>
        </w:rPr>
      </w:pPr>
      <w:r w:rsidRPr="00296660">
        <w:rPr>
          <w:rFonts w:asciiTheme="majorHAnsi" w:hAnsiTheme="majorHAnsi"/>
          <w:sz w:val="24"/>
        </w:rPr>
        <w:t xml:space="preserve">  And full-grown lambs loud bleat from hilly bourn;</w:t>
      </w:r>
    </w:p>
    <w:p w:rsidR="00296660" w:rsidRPr="00296660" w:rsidRDefault="00296660" w:rsidP="00296660">
      <w:pPr>
        <w:spacing w:before="0" w:after="0"/>
        <w:rPr>
          <w:rFonts w:asciiTheme="majorHAnsi" w:hAnsiTheme="majorHAnsi"/>
          <w:sz w:val="24"/>
        </w:rPr>
      </w:pPr>
      <w:r w:rsidRPr="00296660">
        <w:rPr>
          <w:rFonts w:asciiTheme="majorHAnsi" w:hAnsiTheme="majorHAnsi"/>
          <w:sz w:val="24"/>
        </w:rPr>
        <w:t xml:space="preserve">      Hedge-crickets sing; and now with treble soft</w:t>
      </w:r>
    </w:p>
    <w:p w:rsidR="00296660" w:rsidRPr="00296660" w:rsidRDefault="00296660" w:rsidP="00296660">
      <w:pPr>
        <w:spacing w:before="0" w:after="0"/>
        <w:rPr>
          <w:rFonts w:asciiTheme="majorHAnsi" w:hAnsiTheme="majorHAnsi"/>
          <w:sz w:val="24"/>
        </w:rPr>
      </w:pPr>
      <w:r w:rsidRPr="00296660">
        <w:rPr>
          <w:rFonts w:asciiTheme="majorHAnsi" w:hAnsiTheme="majorHAnsi"/>
          <w:sz w:val="24"/>
        </w:rPr>
        <w:t xml:space="preserve">      The red-breast whistles from a garden-croft;</w:t>
      </w:r>
    </w:p>
    <w:p w:rsidR="00296660" w:rsidRPr="00296660" w:rsidRDefault="00296660" w:rsidP="00296660">
      <w:pPr>
        <w:spacing w:before="0" w:after="0"/>
        <w:rPr>
          <w:rFonts w:asciiTheme="majorHAnsi" w:hAnsiTheme="majorHAnsi"/>
          <w:sz w:val="24"/>
        </w:rPr>
      </w:pPr>
      <w:r w:rsidRPr="00296660">
        <w:rPr>
          <w:rFonts w:asciiTheme="majorHAnsi" w:hAnsiTheme="majorHAnsi"/>
          <w:sz w:val="24"/>
        </w:rPr>
        <w:t xml:space="preserve">          And gathering swallows twitter in the skies.</w:t>
      </w:r>
    </w:p>
    <w:p w:rsidR="006234AA" w:rsidRDefault="00296660" w:rsidP="006234AA">
      <w:pPr>
        <w:ind w:hanging="480"/>
        <w:rPr>
          <w:rFonts w:ascii="Times New Roman" w:eastAsia="Times New Roman" w:hAnsi="Times New Roman"/>
          <w:sz w:val="24"/>
          <w:lang w:eastAsia="en-GB"/>
        </w:rPr>
      </w:pPr>
      <w:r w:rsidRPr="00296660">
        <w:rPr>
          <w:rFonts w:asciiTheme="majorHAnsi" w:hAnsiTheme="majorHAnsi"/>
          <w:sz w:val="24"/>
        </w:rPr>
        <w:lastRenderedPageBreak/>
        <w:t>John Keats (1795-1821)</w:t>
      </w:r>
      <w:r w:rsidR="006234AA" w:rsidRPr="006234AA">
        <w:t xml:space="preserve"> </w:t>
      </w:r>
    </w:p>
    <w:p w:rsidR="006234AA" w:rsidRDefault="006234AA">
      <w:pPr>
        <w:spacing w:before="0" w:after="0" w:line="240" w:lineRule="auto"/>
        <w:rPr>
          <w:rFonts w:ascii="Times New Roman" w:eastAsia="Times New Roman" w:hAnsi="Times New Roman"/>
          <w:sz w:val="24"/>
          <w:lang w:eastAsia="en-GB"/>
        </w:rPr>
      </w:pPr>
      <w:r>
        <w:rPr>
          <w:rFonts w:ascii="Times New Roman" w:eastAsia="Times New Roman" w:hAnsi="Times New Roman"/>
          <w:sz w:val="24"/>
          <w:lang w:eastAsia="en-GB"/>
        </w:rPr>
        <w:br w:type="page"/>
      </w:r>
    </w:p>
    <w:p w:rsidR="006234AA" w:rsidRDefault="006234AA" w:rsidP="006234AA">
      <w:pPr>
        <w:spacing w:before="0" w:after="0" w:line="240" w:lineRule="auto"/>
        <w:ind w:hanging="480"/>
        <w:rPr>
          <w:rFonts w:ascii="Times New Roman" w:eastAsia="Times New Roman" w:hAnsi="Times New Roman"/>
          <w:sz w:val="24"/>
          <w:lang w:eastAsia="en-GB"/>
        </w:rPr>
      </w:pPr>
      <w:r>
        <w:rPr>
          <w:rFonts w:ascii="Times New Roman" w:eastAsia="Times New Roman" w:hAnsi="Times New Roman"/>
          <w:sz w:val="24"/>
          <w:lang w:eastAsia="en-GB"/>
        </w:rPr>
        <w:lastRenderedPageBreak/>
        <w:t>Selected references</w:t>
      </w:r>
    </w:p>
    <w:p w:rsidR="006234AA" w:rsidRPr="006234AA" w:rsidRDefault="006234AA" w:rsidP="006234AA">
      <w:pPr>
        <w:spacing w:before="0" w:after="0" w:line="240" w:lineRule="auto"/>
        <w:ind w:hanging="480"/>
        <w:rPr>
          <w:rFonts w:ascii="Times New Roman" w:eastAsia="Times New Roman" w:hAnsi="Times New Roman"/>
          <w:sz w:val="24"/>
          <w:lang w:eastAsia="en-GB"/>
        </w:rPr>
      </w:pPr>
      <w:r w:rsidRPr="006234AA">
        <w:rPr>
          <w:rFonts w:ascii="Times New Roman" w:eastAsia="Times New Roman" w:hAnsi="Times New Roman"/>
          <w:sz w:val="24"/>
          <w:lang w:eastAsia="en-GB"/>
        </w:rPr>
        <w:t xml:space="preserve">Adams, Douglas. </w:t>
      </w:r>
      <w:r w:rsidRPr="006234AA">
        <w:rPr>
          <w:rFonts w:ascii="Times New Roman" w:eastAsia="Times New Roman" w:hAnsi="Times New Roman"/>
          <w:i/>
          <w:iCs/>
          <w:sz w:val="24"/>
          <w:lang w:eastAsia="en-GB"/>
        </w:rPr>
        <w:t>The Hitchhiker’s Guide to the Galaxy: 1/5</w:t>
      </w:r>
      <w:r w:rsidRPr="006234AA">
        <w:rPr>
          <w:rFonts w:ascii="Times New Roman" w:eastAsia="Times New Roman" w:hAnsi="Times New Roman"/>
          <w:sz w:val="24"/>
          <w:lang w:eastAsia="en-GB"/>
        </w:rPr>
        <w:t>. London: Pan, 2009.</w:t>
      </w:r>
    </w:p>
    <w:p w:rsidR="006234AA" w:rsidRPr="006234AA" w:rsidRDefault="006234AA" w:rsidP="006234AA">
      <w:pPr>
        <w:spacing w:before="0" w:after="0" w:line="240" w:lineRule="auto"/>
        <w:ind w:hanging="480"/>
        <w:rPr>
          <w:rFonts w:ascii="Times New Roman" w:eastAsia="Times New Roman" w:hAnsi="Times New Roman"/>
          <w:sz w:val="24"/>
          <w:lang w:eastAsia="en-GB"/>
        </w:rPr>
      </w:pPr>
      <w:proofErr w:type="gramStart"/>
      <w:r w:rsidRPr="006234AA">
        <w:rPr>
          <w:rFonts w:ascii="Times New Roman" w:eastAsia="Times New Roman" w:hAnsi="Times New Roman"/>
          <w:sz w:val="24"/>
          <w:lang w:eastAsia="en-GB"/>
        </w:rPr>
        <w:t>Cosgrove, Denis, Barbara Roscoe, and Simon Rycroft.</w:t>
      </w:r>
      <w:proofErr w:type="gramEnd"/>
      <w:r w:rsidRPr="006234AA">
        <w:rPr>
          <w:rFonts w:ascii="Times New Roman" w:eastAsia="Times New Roman" w:hAnsi="Times New Roman"/>
          <w:sz w:val="24"/>
          <w:lang w:eastAsia="en-GB"/>
        </w:rPr>
        <w:t xml:space="preserve"> </w:t>
      </w:r>
      <w:proofErr w:type="gramStart"/>
      <w:r w:rsidRPr="006234AA">
        <w:rPr>
          <w:rFonts w:ascii="Times New Roman" w:eastAsia="Times New Roman" w:hAnsi="Times New Roman"/>
          <w:sz w:val="24"/>
          <w:lang w:eastAsia="en-GB"/>
        </w:rPr>
        <w:t xml:space="preserve">‘Landscape and Identity at </w:t>
      </w:r>
      <w:proofErr w:type="spellStart"/>
      <w:r w:rsidRPr="006234AA">
        <w:rPr>
          <w:rFonts w:ascii="Times New Roman" w:eastAsia="Times New Roman" w:hAnsi="Times New Roman"/>
          <w:sz w:val="24"/>
          <w:lang w:eastAsia="en-GB"/>
        </w:rPr>
        <w:t>Ladybower</w:t>
      </w:r>
      <w:proofErr w:type="spellEnd"/>
      <w:r w:rsidRPr="006234AA">
        <w:rPr>
          <w:rFonts w:ascii="Times New Roman" w:eastAsia="Times New Roman" w:hAnsi="Times New Roman"/>
          <w:sz w:val="24"/>
          <w:lang w:eastAsia="en-GB"/>
        </w:rPr>
        <w:t xml:space="preserve"> Reservoir and Rutland Water’.</w:t>
      </w:r>
      <w:proofErr w:type="gramEnd"/>
      <w:r w:rsidRPr="006234AA">
        <w:rPr>
          <w:rFonts w:ascii="Times New Roman" w:eastAsia="Times New Roman" w:hAnsi="Times New Roman"/>
          <w:sz w:val="24"/>
          <w:lang w:eastAsia="en-GB"/>
        </w:rPr>
        <w:t xml:space="preserve"> </w:t>
      </w:r>
      <w:r w:rsidRPr="006234AA">
        <w:rPr>
          <w:rFonts w:ascii="Times New Roman" w:eastAsia="Times New Roman" w:hAnsi="Times New Roman"/>
          <w:i/>
          <w:iCs/>
          <w:sz w:val="24"/>
          <w:lang w:eastAsia="en-GB"/>
        </w:rPr>
        <w:t>Transactions of the Institute of British Geographers</w:t>
      </w:r>
      <w:r w:rsidRPr="006234AA">
        <w:rPr>
          <w:rFonts w:ascii="Times New Roman" w:eastAsia="Times New Roman" w:hAnsi="Times New Roman"/>
          <w:sz w:val="24"/>
          <w:lang w:eastAsia="en-GB"/>
        </w:rPr>
        <w:t xml:space="preserve"> 21, no. 3 (1996): 534. </w:t>
      </w:r>
      <w:proofErr w:type="gramStart"/>
      <w:r w:rsidRPr="006234AA">
        <w:rPr>
          <w:rFonts w:ascii="Times New Roman" w:eastAsia="Times New Roman" w:hAnsi="Times New Roman"/>
          <w:sz w:val="24"/>
          <w:lang w:eastAsia="en-GB"/>
        </w:rPr>
        <w:t>doi:</w:t>
      </w:r>
      <w:proofErr w:type="gramEnd"/>
      <w:r w:rsidRPr="006234AA">
        <w:rPr>
          <w:rFonts w:ascii="Times New Roman" w:eastAsia="Times New Roman" w:hAnsi="Times New Roman"/>
          <w:sz w:val="24"/>
          <w:lang w:eastAsia="en-GB"/>
        </w:rPr>
        <w:t>10.2307/622595.</w:t>
      </w:r>
    </w:p>
    <w:p w:rsidR="006234AA" w:rsidRPr="006234AA" w:rsidRDefault="006234AA" w:rsidP="006234AA">
      <w:pPr>
        <w:spacing w:before="0" w:after="0" w:line="240" w:lineRule="auto"/>
        <w:ind w:hanging="480"/>
        <w:rPr>
          <w:rFonts w:ascii="Times New Roman" w:eastAsia="Times New Roman" w:hAnsi="Times New Roman"/>
          <w:sz w:val="24"/>
          <w:lang w:eastAsia="en-GB"/>
        </w:rPr>
      </w:pPr>
      <w:r w:rsidRPr="006234AA">
        <w:rPr>
          <w:rFonts w:ascii="Times New Roman" w:eastAsia="Times New Roman" w:hAnsi="Times New Roman"/>
          <w:sz w:val="24"/>
          <w:lang w:eastAsia="en-GB"/>
        </w:rPr>
        <w:t xml:space="preserve">Crystal, David. </w:t>
      </w:r>
      <w:proofErr w:type="gramStart"/>
      <w:r w:rsidRPr="006234AA">
        <w:rPr>
          <w:rFonts w:ascii="Times New Roman" w:eastAsia="Times New Roman" w:hAnsi="Times New Roman"/>
          <w:i/>
          <w:iCs/>
          <w:sz w:val="24"/>
          <w:lang w:eastAsia="en-GB"/>
        </w:rPr>
        <w:t>Language Death</w:t>
      </w:r>
      <w:r w:rsidRPr="006234AA">
        <w:rPr>
          <w:rFonts w:ascii="Times New Roman" w:eastAsia="Times New Roman" w:hAnsi="Times New Roman"/>
          <w:sz w:val="24"/>
          <w:lang w:eastAsia="en-GB"/>
        </w:rPr>
        <w:t>.</w:t>
      </w:r>
      <w:proofErr w:type="gramEnd"/>
      <w:r w:rsidRPr="006234AA">
        <w:rPr>
          <w:rFonts w:ascii="Times New Roman" w:eastAsia="Times New Roman" w:hAnsi="Times New Roman"/>
          <w:sz w:val="24"/>
          <w:lang w:eastAsia="en-GB"/>
        </w:rPr>
        <w:t xml:space="preserve"> </w:t>
      </w:r>
      <w:proofErr w:type="gramStart"/>
      <w:r w:rsidRPr="006234AA">
        <w:rPr>
          <w:rFonts w:ascii="Times New Roman" w:eastAsia="Times New Roman" w:hAnsi="Times New Roman"/>
          <w:sz w:val="24"/>
          <w:lang w:eastAsia="en-GB"/>
        </w:rPr>
        <w:t>Canto Ed edition.</w:t>
      </w:r>
      <w:proofErr w:type="gramEnd"/>
      <w:r w:rsidRPr="006234AA">
        <w:rPr>
          <w:rFonts w:ascii="Times New Roman" w:eastAsia="Times New Roman" w:hAnsi="Times New Roman"/>
          <w:sz w:val="24"/>
          <w:lang w:eastAsia="en-GB"/>
        </w:rPr>
        <w:t xml:space="preserve"> Cambridge, UK; New York: Cambridge University Press, 2002.</w:t>
      </w:r>
    </w:p>
    <w:p w:rsidR="006234AA" w:rsidRPr="006234AA" w:rsidRDefault="006234AA" w:rsidP="006234AA">
      <w:pPr>
        <w:spacing w:before="0" w:after="0" w:line="240" w:lineRule="auto"/>
        <w:ind w:hanging="480"/>
        <w:rPr>
          <w:rFonts w:ascii="Times New Roman" w:eastAsia="Times New Roman" w:hAnsi="Times New Roman"/>
          <w:sz w:val="24"/>
          <w:lang w:eastAsia="en-GB"/>
        </w:rPr>
      </w:pPr>
      <w:r w:rsidRPr="006234AA">
        <w:rPr>
          <w:rFonts w:ascii="Times New Roman" w:eastAsia="Times New Roman" w:hAnsi="Times New Roman"/>
          <w:sz w:val="24"/>
          <w:lang w:eastAsia="en-GB"/>
        </w:rPr>
        <w:t xml:space="preserve">Development, World Commission on Environment and. </w:t>
      </w:r>
      <w:proofErr w:type="gramStart"/>
      <w:r w:rsidRPr="006234AA">
        <w:rPr>
          <w:rFonts w:ascii="Times New Roman" w:eastAsia="Times New Roman" w:hAnsi="Times New Roman"/>
          <w:i/>
          <w:iCs/>
          <w:sz w:val="24"/>
          <w:lang w:eastAsia="en-GB"/>
        </w:rPr>
        <w:t>Our Common Future</w:t>
      </w:r>
      <w:r w:rsidRPr="006234AA">
        <w:rPr>
          <w:rFonts w:ascii="Times New Roman" w:eastAsia="Times New Roman" w:hAnsi="Times New Roman"/>
          <w:sz w:val="24"/>
          <w:lang w:eastAsia="en-GB"/>
        </w:rPr>
        <w:t>.</w:t>
      </w:r>
      <w:proofErr w:type="gramEnd"/>
      <w:r w:rsidRPr="006234AA">
        <w:rPr>
          <w:rFonts w:ascii="Times New Roman" w:eastAsia="Times New Roman" w:hAnsi="Times New Roman"/>
          <w:sz w:val="24"/>
          <w:lang w:eastAsia="en-GB"/>
        </w:rPr>
        <w:t xml:space="preserve"> Oxford ; New York: Oxford Paperbacks, 1987.</w:t>
      </w:r>
    </w:p>
    <w:p w:rsidR="006234AA" w:rsidRPr="006234AA" w:rsidRDefault="006234AA" w:rsidP="006234AA">
      <w:pPr>
        <w:spacing w:before="0" w:after="0" w:line="240" w:lineRule="auto"/>
        <w:ind w:hanging="480"/>
        <w:rPr>
          <w:rFonts w:ascii="Times New Roman" w:eastAsia="Times New Roman" w:hAnsi="Times New Roman"/>
          <w:sz w:val="24"/>
          <w:lang w:eastAsia="en-GB"/>
        </w:rPr>
      </w:pPr>
      <w:proofErr w:type="spellStart"/>
      <w:r w:rsidRPr="006234AA">
        <w:rPr>
          <w:rFonts w:ascii="Times New Roman" w:eastAsia="Times New Roman" w:hAnsi="Times New Roman"/>
          <w:sz w:val="24"/>
          <w:lang w:eastAsia="en-GB"/>
        </w:rPr>
        <w:t>Hewison</w:t>
      </w:r>
      <w:proofErr w:type="spellEnd"/>
      <w:r w:rsidRPr="006234AA">
        <w:rPr>
          <w:rFonts w:ascii="Times New Roman" w:eastAsia="Times New Roman" w:hAnsi="Times New Roman"/>
          <w:sz w:val="24"/>
          <w:lang w:eastAsia="en-GB"/>
        </w:rPr>
        <w:t xml:space="preserve">, Robert. </w:t>
      </w:r>
      <w:r w:rsidRPr="006234AA">
        <w:rPr>
          <w:rFonts w:ascii="Times New Roman" w:eastAsia="Times New Roman" w:hAnsi="Times New Roman"/>
          <w:i/>
          <w:iCs/>
          <w:sz w:val="24"/>
          <w:lang w:eastAsia="en-GB"/>
        </w:rPr>
        <w:t>The Heritage Industry: Britain in a Climate of Decline</w:t>
      </w:r>
      <w:r w:rsidRPr="006234AA">
        <w:rPr>
          <w:rFonts w:ascii="Times New Roman" w:eastAsia="Times New Roman" w:hAnsi="Times New Roman"/>
          <w:sz w:val="24"/>
          <w:lang w:eastAsia="en-GB"/>
        </w:rPr>
        <w:t>. London: Methuen Publishing Ltd, 1987.</w:t>
      </w:r>
    </w:p>
    <w:p w:rsidR="006234AA" w:rsidRPr="006234AA" w:rsidRDefault="006234AA" w:rsidP="006234AA">
      <w:pPr>
        <w:spacing w:before="0" w:after="0" w:line="240" w:lineRule="auto"/>
        <w:ind w:hanging="480"/>
        <w:rPr>
          <w:rFonts w:ascii="Times New Roman" w:eastAsia="Times New Roman" w:hAnsi="Times New Roman"/>
          <w:sz w:val="24"/>
          <w:lang w:eastAsia="en-GB"/>
        </w:rPr>
      </w:pPr>
      <w:r w:rsidRPr="006234AA">
        <w:rPr>
          <w:rFonts w:ascii="Times New Roman" w:eastAsia="Times New Roman" w:hAnsi="Times New Roman"/>
          <w:sz w:val="24"/>
          <w:lang w:eastAsia="en-GB"/>
        </w:rPr>
        <w:t xml:space="preserve">Meadows, </w:t>
      </w:r>
      <w:proofErr w:type="spellStart"/>
      <w:r w:rsidRPr="006234AA">
        <w:rPr>
          <w:rFonts w:ascii="Times New Roman" w:eastAsia="Times New Roman" w:hAnsi="Times New Roman"/>
          <w:sz w:val="24"/>
          <w:lang w:eastAsia="en-GB"/>
        </w:rPr>
        <w:t>Donella</w:t>
      </w:r>
      <w:proofErr w:type="spellEnd"/>
      <w:r w:rsidRPr="006234AA">
        <w:rPr>
          <w:rFonts w:ascii="Times New Roman" w:eastAsia="Times New Roman" w:hAnsi="Times New Roman"/>
          <w:sz w:val="24"/>
          <w:lang w:eastAsia="en-GB"/>
        </w:rPr>
        <w:t xml:space="preserve"> H. </w:t>
      </w:r>
      <w:r w:rsidRPr="006234AA">
        <w:rPr>
          <w:rFonts w:ascii="Times New Roman" w:eastAsia="Times New Roman" w:hAnsi="Times New Roman"/>
          <w:i/>
          <w:iCs/>
          <w:sz w:val="24"/>
          <w:lang w:eastAsia="en-GB"/>
        </w:rPr>
        <w:t>Beyond the Limits: Global Collapse or a Sustainable Future</w:t>
      </w:r>
      <w:r w:rsidRPr="006234AA">
        <w:rPr>
          <w:rFonts w:ascii="Times New Roman" w:eastAsia="Times New Roman" w:hAnsi="Times New Roman"/>
          <w:sz w:val="24"/>
          <w:lang w:eastAsia="en-GB"/>
        </w:rPr>
        <w:t xml:space="preserve">. London: </w:t>
      </w:r>
      <w:proofErr w:type="spellStart"/>
      <w:r w:rsidRPr="006234AA">
        <w:rPr>
          <w:rFonts w:ascii="Times New Roman" w:eastAsia="Times New Roman" w:hAnsi="Times New Roman"/>
          <w:sz w:val="24"/>
          <w:lang w:eastAsia="en-GB"/>
        </w:rPr>
        <w:t>Earthscan</w:t>
      </w:r>
      <w:proofErr w:type="spellEnd"/>
      <w:r w:rsidRPr="006234AA">
        <w:rPr>
          <w:rFonts w:ascii="Times New Roman" w:eastAsia="Times New Roman" w:hAnsi="Times New Roman"/>
          <w:sz w:val="24"/>
          <w:lang w:eastAsia="en-GB"/>
        </w:rPr>
        <w:t xml:space="preserve"> Ltd, 1992.</w:t>
      </w:r>
    </w:p>
    <w:p w:rsidR="006234AA" w:rsidRPr="006234AA" w:rsidRDefault="006234AA" w:rsidP="006234AA">
      <w:pPr>
        <w:spacing w:before="0" w:after="0" w:line="240" w:lineRule="auto"/>
        <w:ind w:hanging="480"/>
        <w:rPr>
          <w:rFonts w:ascii="Times New Roman" w:eastAsia="Times New Roman" w:hAnsi="Times New Roman"/>
          <w:sz w:val="24"/>
          <w:lang w:eastAsia="en-GB"/>
        </w:rPr>
      </w:pPr>
      <w:r w:rsidRPr="006234AA">
        <w:rPr>
          <w:rFonts w:ascii="Times New Roman" w:eastAsia="Times New Roman" w:hAnsi="Times New Roman"/>
          <w:sz w:val="24"/>
          <w:lang w:eastAsia="en-GB"/>
        </w:rPr>
        <w:t xml:space="preserve">———. </w:t>
      </w:r>
      <w:proofErr w:type="gramStart"/>
      <w:r w:rsidRPr="006234AA">
        <w:rPr>
          <w:rFonts w:ascii="Times New Roman" w:eastAsia="Times New Roman" w:hAnsi="Times New Roman"/>
          <w:i/>
          <w:iCs/>
          <w:sz w:val="24"/>
          <w:lang w:eastAsia="en-GB"/>
        </w:rPr>
        <w:t>Limits to Growth</w:t>
      </w:r>
      <w:r w:rsidRPr="006234AA">
        <w:rPr>
          <w:rFonts w:ascii="Times New Roman" w:eastAsia="Times New Roman" w:hAnsi="Times New Roman"/>
          <w:sz w:val="24"/>
          <w:lang w:eastAsia="en-GB"/>
        </w:rPr>
        <w:t>.</w:t>
      </w:r>
      <w:proofErr w:type="gramEnd"/>
      <w:r w:rsidRPr="006234AA">
        <w:rPr>
          <w:rFonts w:ascii="Times New Roman" w:eastAsia="Times New Roman" w:hAnsi="Times New Roman"/>
          <w:sz w:val="24"/>
          <w:lang w:eastAsia="en-GB"/>
        </w:rPr>
        <w:t xml:space="preserve"> </w:t>
      </w:r>
      <w:proofErr w:type="gramStart"/>
      <w:r w:rsidRPr="006234AA">
        <w:rPr>
          <w:rFonts w:ascii="Times New Roman" w:eastAsia="Times New Roman" w:hAnsi="Times New Roman"/>
          <w:sz w:val="24"/>
          <w:lang w:eastAsia="en-GB"/>
        </w:rPr>
        <w:t>Signet, 1972.</w:t>
      </w:r>
      <w:proofErr w:type="gramEnd"/>
    </w:p>
    <w:p w:rsidR="006234AA" w:rsidRPr="006234AA" w:rsidRDefault="006234AA" w:rsidP="006234AA">
      <w:pPr>
        <w:spacing w:before="0" w:after="0" w:line="240" w:lineRule="auto"/>
        <w:ind w:hanging="480"/>
        <w:rPr>
          <w:rFonts w:ascii="Times New Roman" w:eastAsia="Times New Roman" w:hAnsi="Times New Roman"/>
          <w:sz w:val="24"/>
          <w:lang w:eastAsia="en-GB"/>
        </w:rPr>
      </w:pPr>
      <w:r w:rsidRPr="006234AA">
        <w:rPr>
          <w:rFonts w:ascii="Times New Roman" w:eastAsia="Times New Roman" w:hAnsi="Times New Roman"/>
          <w:sz w:val="24"/>
          <w:lang w:eastAsia="en-GB"/>
        </w:rPr>
        <w:t xml:space="preserve">Mill, John Stuart. </w:t>
      </w:r>
      <w:proofErr w:type="gramStart"/>
      <w:r w:rsidRPr="006234AA">
        <w:rPr>
          <w:rFonts w:ascii="Times New Roman" w:eastAsia="Times New Roman" w:hAnsi="Times New Roman"/>
          <w:i/>
          <w:iCs/>
          <w:sz w:val="24"/>
          <w:lang w:eastAsia="en-GB"/>
        </w:rPr>
        <w:t>On Liberty</w:t>
      </w:r>
      <w:r w:rsidRPr="006234AA">
        <w:rPr>
          <w:rFonts w:ascii="Times New Roman" w:eastAsia="Times New Roman" w:hAnsi="Times New Roman"/>
          <w:sz w:val="24"/>
          <w:lang w:eastAsia="en-GB"/>
        </w:rPr>
        <w:t>.</w:t>
      </w:r>
      <w:proofErr w:type="gramEnd"/>
      <w:r w:rsidRPr="006234AA">
        <w:rPr>
          <w:rFonts w:ascii="Times New Roman" w:eastAsia="Times New Roman" w:hAnsi="Times New Roman"/>
          <w:sz w:val="24"/>
          <w:lang w:eastAsia="en-GB"/>
        </w:rPr>
        <w:t xml:space="preserve"> </w:t>
      </w:r>
      <w:proofErr w:type="spellStart"/>
      <w:proofErr w:type="gramStart"/>
      <w:r w:rsidRPr="006234AA">
        <w:rPr>
          <w:rFonts w:ascii="Times New Roman" w:eastAsia="Times New Roman" w:hAnsi="Times New Roman"/>
          <w:sz w:val="24"/>
          <w:lang w:eastAsia="en-GB"/>
        </w:rPr>
        <w:t>CreateSpace</w:t>
      </w:r>
      <w:proofErr w:type="spellEnd"/>
      <w:r w:rsidRPr="006234AA">
        <w:rPr>
          <w:rFonts w:ascii="Times New Roman" w:eastAsia="Times New Roman" w:hAnsi="Times New Roman"/>
          <w:sz w:val="24"/>
          <w:lang w:eastAsia="en-GB"/>
        </w:rPr>
        <w:t xml:space="preserve"> Independent Publishing Platform, 2014.</w:t>
      </w:r>
      <w:proofErr w:type="gramEnd"/>
    </w:p>
    <w:p w:rsidR="006234AA" w:rsidRPr="006234AA" w:rsidRDefault="006234AA" w:rsidP="006234AA">
      <w:pPr>
        <w:spacing w:before="0" w:after="0" w:line="240" w:lineRule="auto"/>
        <w:ind w:hanging="480"/>
        <w:rPr>
          <w:rFonts w:ascii="Times New Roman" w:eastAsia="Times New Roman" w:hAnsi="Times New Roman"/>
          <w:sz w:val="24"/>
          <w:lang w:eastAsia="en-GB"/>
        </w:rPr>
      </w:pPr>
      <w:r w:rsidRPr="006234AA">
        <w:rPr>
          <w:rFonts w:ascii="Times New Roman" w:eastAsia="Times New Roman" w:hAnsi="Times New Roman"/>
          <w:sz w:val="24"/>
          <w:lang w:eastAsia="en-GB"/>
        </w:rPr>
        <w:t xml:space="preserve">Ranger, Terence. </w:t>
      </w:r>
      <w:proofErr w:type="gramStart"/>
      <w:r w:rsidRPr="006234AA">
        <w:rPr>
          <w:rFonts w:ascii="Times New Roman" w:eastAsia="Times New Roman" w:hAnsi="Times New Roman"/>
          <w:i/>
          <w:iCs/>
          <w:sz w:val="24"/>
          <w:lang w:eastAsia="en-GB"/>
        </w:rPr>
        <w:t>The Invention of Tradition</w:t>
      </w:r>
      <w:r w:rsidRPr="006234AA">
        <w:rPr>
          <w:rFonts w:ascii="Times New Roman" w:eastAsia="Times New Roman" w:hAnsi="Times New Roman"/>
          <w:sz w:val="24"/>
          <w:lang w:eastAsia="en-GB"/>
        </w:rPr>
        <w:t>.</w:t>
      </w:r>
      <w:proofErr w:type="gramEnd"/>
      <w:r w:rsidRPr="006234AA">
        <w:rPr>
          <w:rFonts w:ascii="Times New Roman" w:eastAsia="Times New Roman" w:hAnsi="Times New Roman"/>
          <w:sz w:val="24"/>
          <w:lang w:eastAsia="en-GB"/>
        </w:rPr>
        <w:t xml:space="preserve"> Reissue edition. Cambridge Cambridgeshire: Cambridge University Press, 2012.</w:t>
      </w:r>
    </w:p>
    <w:p w:rsidR="006234AA" w:rsidRPr="006234AA" w:rsidRDefault="006234AA" w:rsidP="006234AA">
      <w:pPr>
        <w:spacing w:before="0" w:after="0" w:line="240" w:lineRule="auto"/>
        <w:ind w:hanging="480"/>
        <w:rPr>
          <w:rFonts w:ascii="Times New Roman" w:eastAsia="Times New Roman" w:hAnsi="Times New Roman"/>
          <w:sz w:val="24"/>
          <w:lang w:eastAsia="en-GB"/>
        </w:rPr>
      </w:pPr>
      <w:proofErr w:type="gramStart"/>
      <w:r w:rsidRPr="006234AA">
        <w:rPr>
          <w:rFonts w:ascii="Times New Roman" w:eastAsia="Times New Roman" w:hAnsi="Times New Roman"/>
          <w:sz w:val="24"/>
          <w:lang w:eastAsia="en-GB"/>
        </w:rPr>
        <w:t xml:space="preserve">Said, Edward W. </w:t>
      </w:r>
      <w:r w:rsidRPr="006234AA">
        <w:rPr>
          <w:rFonts w:ascii="Times New Roman" w:eastAsia="Times New Roman" w:hAnsi="Times New Roman"/>
          <w:i/>
          <w:iCs/>
          <w:sz w:val="24"/>
          <w:lang w:eastAsia="en-GB"/>
        </w:rPr>
        <w:t>Orientalism</w:t>
      </w:r>
      <w:r w:rsidRPr="006234AA">
        <w:rPr>
          <w:rFonts w:ascii="Times New Roman" w:eastAsia="Times New Roman" w:hAnsi="Times New Roman"/>
          <w:sz w:val="24"/>
          <w:lang w:eastAsia="en-GB"/>
        </w:rPr>
        <w:t>.</w:t>
      </w:r>
      <w:proofErr w:type="gramEnd"/>
      <w:r w:rsidRPr="006234AA">
        <w:rPr>
          <w:rFonts w:ascii="Times New Roman" w:eastAsia="Times New Roman" w:hAnsi="Times New Roman"/>
          <w:sz w:val="24"/>
          <w:lang w:eastAsia="en-GB"/>
        </w:rPr>
        <w:t xml:space="preserve"> </w:t>
      </w:r>
      <w:proofErr w:type="gramStart"/>
      <w:r w:rsidRPr="006234AA">
        <w:rPr>
          <w:rFonts w:ascii="Times New Roman" w:eastAsia="Times New Roman" w:hAnsi="Times New Roman"/>
          <w:sz w:val="24"/>
          <w:lang w:eastAsia="en-GB"/>
        </w:rPr>
        <w:t>25th Anniversary Ed with 1995 Afterword Ed edition.</w:t>
      </w:r>
      <w:proofErr w:type="gramEnd"/>
      <w:r w:rsidRPr="006234AA">
        <w:rPr>
          <w:rFonts w:ascii="Times New Roman" w:eastAsia="Times New Roman" w:hAnsi="Times New Roman"/>
          <w:sz w:val="24"/>
          <w:lang w:eastAsia="en-GB"/>
        </w:rPr>
        <w:t xml:space="preserve"> London: Penguin Books, </w:t>
      </w:r>
      <w:proofErr w:type="spellStart"/>
      <w:r w:rsidRPr="006234AA">
        <w:rPr>
          <w:rFonts w:ascii="Times New Roman" w:eastAsia="Times New Roman" w:hAnsi="Times New Roman"/>
          <w:sz w:val="24"/>
          <w:lang w:eastAsia="en-GB"/>
        </w:rPr>
        <w:t>n.d.</w:t>
      </w:r>
      <w:proofErr w:type="spellEnd"/>
    </w:p>
    <w:p w:rsidR="00296660" w:rsidRPr="00296660" w:rsidRDefault="00296660" w:rsidP="006234AA">
      <w:pPr>
        <w:ind w:hanging="480"/>
        <w:rPr>
          <w:rFonts w:asciiTheme="majorHAnsi" w:hAnsiTheme="majorHAnsi"/>
          <w:sz w:val="24"/>
        </w:rPr>
      </w:pPr>
    </w:p>
    <w:sectPr w:rsidR="00296660" w:rsidRPr="00296660">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337E" w:rsidRDefault="0085337E" w:rsidP="00065013">
      <w:pPr>
        <w:spacing w:before="0" w:after="0" w:line="240" w:lineRule="auto"/>
      </w:pPr>
      <w:r>
        <w:separator/>
      </w:r>
    </w:p>
  </w:endnote>
  <w:endnote w:type="continuationSeparator" w:id="0">
    <w:p w:rsidR="0085337E" w:rsidRDefault="0085337E" w:rsidP="00065013">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1196653"/>
      <w:docPartObj>
        <w:docPartGallery w:val="Page Numbers (Bottom of Page)"/>
        <w:docPartUnique/>
      </w:docPartObj>
    </w:sdtPr>
    <w:sdtEndPr>
      <w:rPr>
        <w:noProof/>
      </w:rPr>
    </w:sdtEndPr>
    <w:sdtContent>
      <w:p w:rsidR="00953389" w:rsidRDefault="00953389">
        <w:pPr>
          <w:pStyle w:val="Footer"/>
          <w:jc w:val="center"/>
        </w:pPr>
        <w:r>
          <w:fldChar w:fldCharType="begin"/>
        </w:r>
        <w:r>
          <w:instrText xml:space="preserve"> PAGE   \* MERGEFORMAT </w:instrText>
        </w:r>
        <w:r>
          <w:fldChar w:fldCharType="separate"/>
        </w:r>
        <w:r w:rsidR="000504FF">
          <w:rPr>
            <w:noProof/>
          </w:rPr>
          <w:t>12</w:t>
        </w:r>
        <w:r>
          <w:rPr>
            <w:noProof/>
          </w:rPr>
          <w:fldChar w:fldCharType="end"/>
        </w:r>
      </w:p>
    </w:sdtContent>
  </w:sdt>
  <w:p w:rsidR="00953389" w:rsidRDefault="009533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337E" w:rsidRDefault="0085337E" w:rsidP="00065013">
      <w:pPr>
        <w:spacing w:before="0" w:after="0" w:line="240" w:lineRule="auto"/>
      </w:pPr>
      <w:r>
        <w:separator/>
      </w:r>
    </w:p>
  </w:footnote>
  <w:footnote w:type="continuationSeparator" w:id="0">
    <w:p w:rsidR="0085337E" w:rsidRDefault="0085337E" w:rsidP="00065013">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F44BF8"/>
    <w:multiLevelType w:val="hybridMultilevel"/>
    <w:tmpl w:val="294C955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C8B4104"/>
    <w:multiLevelType w:val="hybridMultilevel"/>
    <w:tmpl w:val="3EF2517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7535437F"/>
    <w:multiLevelType w:val="multilevel"/>
    <w:tmpl w:val="319EDE50"/>
    <w:styleLink w:val="LLASDebutlist"/>
    <w:lvl w:ilvl="0">
      <w:start w:val="1"/>
      <w:numFmt w:val="decimal"/>
      <w:lvlText w:val="(%1)"/>
      <w:lvlJc w:val="left"/>
      <w:pPr>
        <w:ind w:left="1080" w:hanging="360"/>
      </w:pPr>
      <w:rPr>
        <w:rFonts w:ascii="Arial" w:hAnsi="Arial" w:hint="default"/>
        <w:sz w:val="22"/>
      </w:rPr>
    </w:lvl>
    <w:lvl w:ilvl="1">
      <w:start w:val="1"/>
      <w:numFmt w:val="lowerLetter"/>
      <w:lvlText w:val="%2."/>
      <w:lvlJc w:val="left"/>
      <w:pPr>
        <w:ind w:left="1800" w:hanging="360"/>
      </w:pPr>
      <w:rPr>
        <w:rFonts w:ascii="Arial" w:hAnsi="Arial"/>
        <w:sz w:val="22"/>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2"/>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9BA"/>
    <w:rsid w:val="000243FA"/>
    <w:rsid w:val="000504FF"/>
    <w:rsid w:val="00053D0D"/>
    <w:rsid w:val="000622F7"/>
    <w:rsid w:val="00065013"/>
    <w:rsid w:val="00066EF0"/>
    <w:rsid w:val="000A6C60"/>
    <w:rsid w:val="000C1E87"/>
    <w:rsid w:val="000E7788"/>
    <w:rsid w:val="00125C4D"/>
    <w:rsid w:val="00143830"/>
    <w:rsid w:val="00145CFE"/>
    <w:rsid w:val="001C0995"/>
    <w:rsid w:val="001F47F6"/>
    <w:rsid w:val="00255267"/>
    <w:rsid w:val="00256A44"/>
    <w:rsid w:val="002655E6"/>
    <w:rsid w:val="00296660"/>
    <w:rsid w:val="002C24A0"/>
    <w:rsid w:val="00300F77"/>
    <w:rsid w:val="00303C58"/>
    <w:rsid w:val="00304CBB"/>
    <w:rsid w:val="00320A45"/>
    <w:rsid w:val="003615E9"/>
    <w:rsid w:val="00377914"/>
    <w:rsid w:val="003A4640"/>
    <w:rsid w:val="003A4CF5"/>
    <w:rsid w:val="003B75C6"/>
    <w:rsid w:val="003C373F"/>
    <w:rsid w:val="003E57E1"/>
    <w:rsid w:val="00435AA1"/>
    <w:rsid w:val="00436F35"/>
    <w:rsid w:val="0047569B"/>
    <w:rsid w:val="004A1899"/>
    <w:rsid w:val="004B5523"/>
    <w:rsid w:val="004B5F4B"/>
    <w:rsid w:val="004E041D"/>
    <w:rsid w:val="004F3345"/>
    <w:rsid w:val="004F3C1F"/>
    <w:rsid w:val="0053541B"/>
    <w:rsid w:val="00547B99"/>
    <w:rsid w:val="00550CCD"/>
    <w:rsid w:val="00604E63"/>
    <w:rsid w:val="006234AA"/>
    <w:rsid w:val="00630E9E"/>
    <w:rsid w:val="006A3896"/>
    <w:rsid w:val="006A7D3C"/>
    <w:rsid w:val="006C69FB"/>
    <w:rsid w:val="006D0FF3"/>
    <w:rsid w:val="007111B8"/>
    <w:rsid w:val="00717C47"/>
    <w:rsid w:val="007343C8"/>
    <w:rsid w:val="00734D13"/>
    <w:rsid w:val="00756330"/>
    <w:rsid w:val="007856EC"/>
    <w:rsid w:val="007D3182"/>
    <w:rsid w:val="007E5402"/>
    <w:rsid w:val="007F5677"/>
    <w:rsid w:val="00847D7D"/>
    <w:rsid w:val="0085337E"/>
    <w:rsid w:val="008673AD"/>
    <w:rsid w:val="008842B3"/>
    <w:rsid w:val="008B6AAD"/>
    <w:rsid w:val="008C14A5"/>
    <w:rsid w:val="008E1B61"/>
    <w:rsid w:val="008F0BCE"/>
    <w:rsid w:val="00902D09"/>
    <w:rsid w:val="009148EA"/>
    <w:rsid w:val="0094519E"/>
    <w:rsid w:val="00953389"/>
    <w:rsid w:val="00963D0B"/>
    <w:rsid w:val="00983DA7"/>
    <w:rsid w:val="00984B87"/>
    <w:rsid w:val="009A2618"/>
    <w:rsid w:val="009C51E1"/>
    <w:rsid w:val="00A87736"/>
    <w:rsid w:val="00A93760"/>
    <w:rsid w:val="00AD72D4"/>
    <w:rsid w:val="00AE24C6"/>
    <w:rsid w:val="00B37558"/>
    <w:rsid w:val="00B800E8"/>
    <w:rsid w:val="00B83B0E"/>
    <w:rsid w:val="00BD32CB"/>
    <w:rsid w:val="00BE6C91"/>
    <w:rsid w:val="00BE79BA"/>
    <w:rsid w:val="00C12E7A"/>
    <w:rsid w:val="00C2302F"/>
    <w:rsid w:val="00CB33B4"/>
    <w:rsid w:val="00CD23C2"/>
    <w:rsid w:val="00CD54F2"/>
    <w:rsid w:val="00CE2814"/>
    <w:rsid w:val="00CF149E"/>
    <w:rsid w:val="00D11D24"/>
    <w:rsid w:val="00D15DE4"/>
    <w:rsid w:val="00D173B3"/>
    <w:rsid w:val="00D17874"/>
    <w:rsid w:val="00D209E9"/>
    <w:rsid w:val="00D339F6"/>
    <w:rsid w:val="00D5328A"/>
    <w:rsid w:val="00D6192C"/>
    <w:rsid w:val="00D757B0"/>
    <w:rsid w:val="00DC6BEA"/>
    <w:rsid w:val="00E30C46"/>
    <w:rsid w:val="00E87EE6"/>
    <w:rsid w:val="00E965CE"/>
    <w:rsid w:val="00EC40B5"/>
    <w:rsid w:val="00F13400"/>
    <w:rsid w:val="00F26F5F"/>
    <w:rsid w:val="00F44318"/>
    <w:rsid w:val="00F47C94"/>
    <w:rsid w:val="00FB1855"/>
    <w:rsid w:val="00FD2A29"/>
    <w:rsid w:val="00FE1F6F"/>
    <w:rsid w:val="00FE5557"/>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GB"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6A44"/>
    <w:pPr>
      <w:spacing w:before="240" w:after="240" w:line="360" w:lineRule="auto"/>
    </w:pPr>
    <w:rPr>
      <w:rFonts w:ascii="Arial" w:hAnsi="Arial"/>
      <w:sz w:val="22"/>
      <w:szCs w:val="24"/>
    </w:rPr>
  </w:style>
  <w:style w:type="paragraph" w:styleId="Heading1">
    <w:name w:val="heading 1"/>
    <w:basedOn w:val="Normal"/>
    <w:next w:val="Normal"/>
    <w:link w:val="Heading1Char"/>
    <w:qFormat/>
    <w:rsid w:val="00717C47"/>
    <w:pPr>
      <w:keepNext/>
      <w:spacing w:after="60"/>
      <w:outlineLvl w:val="0"/>
    </w:pPr>
    <w:rPr>
      <w:rFonts w:ascii="Georgia" w:hAnsi="Georgia" w:cs="Arial"/>
      <w:b/>
      <w:bCs/>
      <w:kern w:val="32"/>
      <w:sz w:val="48"/>
      <w:szCs w:val="32"/>
    </w:rPr>
  </w:style>
  <w:style w:type="paragraph" w:styleId="Heading2">
    <w:name w:val="heading 2"/>
    <w:basedOn w:val="Normal"/>
    <w:next w:val="Normal"/>
    <w:link w:val="Heading2Char"/>
    <w:qFormat/>
    <w:rsid w:val="00717C47"/>
    <w:pPr>
      <w:keepNext/>
      <w:spacing w:after="60"/>
      <w:outlineLvl w:val="1"/>
    </w:pPr>
    <w:rPr>
      <w:rFonts w:ascii="Georgia" w:hAnsi="Georgia" w:cs="Arial"/>
      <w:bCs/>
      <w:iCs/>
      <w:sz w:val="28"/>
      <w:szCs w:val="28"/>
    </w:rPr>
  </w:style>
  <w:style w:type="paragraph" w:styleId="Heading3">
    <w:name w:val="heading 3"/>
    <w:basedOn w:val="Normal"/>
    <w:next w:val="Normal"/>
    <w:link w:val="Heading3Char"/>
    <w:qFormat/>
    <w:rsid w:val="00717C47"/>
    <w:pPr>
      <w:keepNext/>
      <w:spacing w:after="60"/>
      <w:outlineLvl w:val="2"/>
    </w:pPr>
    <w:rPr>
      <w:rFonts w:ascii="Georgia" w:hAnsi="Georgia" w:cs="Arial"/>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17C47"/>
    <w:rPr>
      <w:rFonts w:ascii="Georgia" w:hAnsi="Georgia" w:cs="Arial"/>
      <w:b/>
      <w:bCs/>
      <w:kern w:val="32"/>
      <w:sz w:val="48"/>
      <w:szCs w:val="32"/>
    </w:rPr>
  </w:style>
  <w:style w:type="character" w:customStyle="1" w:styleId="Heading2Char">
    <w:name w:val="Heading 2 Char"/>
    <w:basedOn w:val="DefaultParagraphFont"/>
    <w:link w:val="Heading2"/>
    <w:rsid w:val="00717C47"/>
    <w:rPr>
      <w:rFonts w:ascii="Georgia" w:hAnsi="Georgia" w:cs="Arial"/>
      <w:bCs/>
      <w:iCs/>
      <w:sz w:val="28"/>
      <w:szCs w:val="28"/>
    </w:rPr>
  </w:style>
  <w:style w:type="character" w:customStyle="1" w:styleId="Heading3Char">
    <w:name w:val="Heading 3 Char"/>
    <w:basedOn w:val="DefaultParagraphFont"/>
    <w:link w:val="Heading3"/>
    <w:rsid w:val="00717C47"/>
    <w:rPr>
      <w:rFonts w:ascii="Georgia" w:hAnsi="Georgia" w:cs="Arial"/>
      <w:bCs/>
      <w:sz w:val="26"/>
      <w:szCs w:val="26"/>
    </w:rPr>
  </w:style>
  <w:style w:type="paragraph" w:customStyle="1" w:styleId="LLASfootnote">
    <w:name w:val="LLAS footnote"/>
    <w:basedOn w:val="Normal"/>
    <w:link w:val="LLASfootnoteChar"/>
    <w:qFormat/>
    <w:rsid w:val="008C14A5"/>
    <w:pPr>
      <w:spacing w:before="0" w:after="0" w:line="312" w:lineRule="auto"/>
      <w:ind w:left="709" w:right="686"/>
      <w:jc w:val="both"/>
    </w:pPr>
    <w:rPr>
      <w:rFonts w:cs="Arial"/>
    </w:rPr>
  </w:style>
  <w:style w:type="character" w:customStyle="1" w:styleId="LLASfootnoteChar">
    <w:name w:val="LLAS footnote Char"/>
    <w:basedOn w:val="DefaultParagraphFont"/>
    <w:link w:val="LLASfootnote"/>
    <w:rsid w:val="008C14A5"/>
    <w:rPr>
      <w:rFonts w:ascii="Arial" w:hAnsi="Arial" w:cs="Arial"/>
      <w:sz w:val="22"/>
      <w:szCs w:val="24"/>
    </w:rPr>
  </w:style>
  <w:style w:type="numbering" w:customStyle="1" w:styleId="LLASDebutlist">
    <w:name w:val="LLAS Debut list"/>
    <w:uiPriority w:val="99"/>
    <w:rsid w:val="008C14A5"/>
    <w:pPr>
      <w:numPr>
        <w:numId w:val="1"/>
      </w:numPr>
    </w:pPr>
  </w:style>
  <w:style w:type="paragraph" w:customStyle="1" w:styleId="LLASDebutAuthorname">
    <w:name w:val="LLAS Debut Author name"/>
    <w:basedOn w:val="Normal"/>
    <w:link w:val="LLASDebutAuthornameChar"/>
    <w:qFormat/>
    <w:rsid w:val="000A6C60"/>
    <w:pPr>
      <w:pBdr>
        <w:bottom w:val="single" w:sz="4" w:space="4" w:color="8F3A8E"/>
      </w:pBdr>
      <w:spacing w:before="200" w:after="280" w:line="240" w:lineRule="auto"/>
      <w:ind w:right="-46"/>
    </w:pPr>
    <w:rPr>
      <w:rFonts w:cs="Arial"/>
      <w:b/>
      <w:bCs/>
      <w:color w:val="8F3A8E"/>
      <w:sz w:val="28"/>
      <w:szCs w:val="28"/>
    </w:rPr>
  </w:style>
  <w:style w:type="character" w:customStyle="1" w:styleId="LLASDebutAuthornameChar">
    <w:name w:val="LLAS Debut Author name Char"/>
    <w:basedOn w:val="DefaultParagraphFont"/>
    <w:link w:val="LLASDebutAuthorname"/>
    <w:rsid w:val="000A6C60"/>
    <w:rPr>
      <w:rFonts w:ascii="Arial" w:hAnsi="Arial" w:cs="Arial"/>
      <w:b/>
      <w:bCs/>
      <w:color w:val="8F3A8E"/>
      <w:sz w:val="28"/>
      <w:szCs w:val="28"/>
    </w:rPr>
  </w:style>
  <w:style w:type="paragraph" w:customStyle="1" w:styleId="LLASDebutaffiliation">
    <w:name w:val="LLAS Debut affiliation"/>
    <w:basedOn w:val="Normal"/>
    <w:link w:val="LLASDebutaffiliationChar"/>
    <w:qFormat/>
    <w:rsid w:val="000A6C60"/>
    <w:pPr>
      <w:pBdr>
        <w:bottom w:val="single" w:sz="4" w:space="4" w:color="8F3A8E"/>
      </w:pBdr>
      <w:spacing w:before="200" w:after="280" w:line="240" w:lineRule="auto"/>
      <w:ind w:right="-46"/>
    </w:pPr>
    <w:rPr>
      <w:rFonts w:cs="Arial"/>
      <w:b/>
      <w:bCs/>
      <w:color w:val="8F3A8E"/>
      <w:sz w:val="28"/>
      <w:szCs w:val="28"/>
    </w:rPr>
  </w:style>
  <w:style w:type="character" w:customStyle="1" w:styleId="LLASDebutaffiliationChar">
    <w:name w:val="LLAS Debut affiliation Char"/>
    <w:basedOn w:val="DefaultParagraphFont"/>
    <w:link w:val="LLASDebutaffiliation"/>
    <w:rsid w:val="000A6C60"/>
    <w:rPr>
      <w:rFonts w:ascii="Arial" w:hAnsi="Arial" w:cs="Arial"/>
      <w:b/>
      <w:bCs/>
      <w:color w:val="8F3A8E"/>
      <w:sz w:val="28"/>
      <w:szCs w:val="28"/>
    </w:rPr>
  </w:style>
  <w:style w:type="character" w:styleId="Hyperlink">
    <w:name w:val="Hyperlink"/>
    <w:basedOn w:val="DefaultParagraphFont"/>
    <w:uiPriority w:val="99"/>
    <w:semiHidden/>
    <w:unhideWhenUsed/>
    <w:rsid w:val="00E30C46"/>
    <w:rPr>
      <w:color w:val="0000FF"/>
      <w:u w:val="single"/>
    </w:rPr>
  </w:style>
  <w:style w:type="paragraph" w:styleId="ListParagraph">
    <w:name w:val="List Paragraph"/>
    <w:basedOn w:val="Normal"/>
    <w:uiPriority w:val="34"/>
    <w:qFormat/>
    <w:rsid w:val="00E30C46"/>
    <w:pPr>
      <w:ind w:left="720"/>
      <w:contextualSpacing/>
    </w:pPr>
  </w:style>
  <w:style w:type="character" w:customStyle="1" w:styleId="nickname">
    <w:name w:val="nickname"/>
    <w:basedOn w:val="DefaultParagraphFont"/>
    <w:rsid w:val="002655E6"/>
  </w:style>
  <w:style w:type="paragraph" w:styleId="Header">
    <w:name w:val="header"/>
    <w:basedOn w:val="Normal"/>
    <w:link w:val="HeaderChar"/>
    <w:uiPriority w:val="99"/>
    <w:unhideWhenUsed/>
    <w:rsid w:val="00065013"/>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065013"/>
    <w:rPr>
      <w:rFonts w:ascii="Arial" w:hAnsi="Arial"/>
      <w:sz w:val="22"/>
      <w:szCs w:val="24"/>
    </w:rPr>
  </w:style>
  <w:style w:type="paragraph" w:styleId="Footer">
    <w:name w:val="footer"/>
    <w:basedOn w:val="Normal"/>
    <w:link w:val="FooterChar"/>
    <w:uiPriority w:val="99"/>
    <w:unhideWhenUsed/>
    <w:rsid w:val="00065013"/>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065013"/>
    <w:rPr>
      <w:rFonts w:ascii="Arial" w:hAnsi="Arial"/>
      <w:sz w:val="22"/>
      <w:szCs w:val="24"/>
    </w:rPr>
  </w:style>
  <w:style w:type="paragraph" w:styleId="NormalWeb">
    <w:name w:val="Normal (Web)"/>
    <w:basedOn w:val="Normal"/>
    <w:uiPriority w:val="99"/>
    <w:unhideWhenUsed/>
    <w:rsid w:val="00B37558"/>
    <w:pPr>
      <w:spacing w:before="100" w:beforeAutospacing="1" w:after="100" w:afterAutospacing="1" w:line="240" w:lineRule="auto"/>
    </w:pPr>
    <w:rPr>
      <w:rFonts w:ascii="Times New Roman" w:eastAsia="Times New Roman" w:hAnsi="Times New Roman"/>
      <w:sz w:val="24"/>
    </w:rPr>
  </w:style>
  <w:style w:type="paragraph" w:styleId="BalloonText">
    <w:name w:val="Balloon Text"/>
    <w:basedOn w:val="Normal"/>
    <w:link w:val="BalloonTextChar"/>
    <w:uiPriority w:val="99"/>
    <w:semiHidden/>
    <w:unhideWhenUsed/>
    <w:rsid w:val="00435AA1"/>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5AA1"/>
    <w:rPr>
      <w:rFonts w:ascii="Tahoma" w:hAnsi="Tahoma" w:cs="Tahoma"/>
      <w:sz w:val="16"/>
      <w:szCs w:val="16"/>
    </w:rPr>
  </w:style>
  <w:style w:type="character" w:customStyle="1" w:styleId="apple-converted-space">
    <w:name w:val="apple-converted-space"/>
    <w:basedOn w:val="DefaultParagraphFont"/>
    <w:rsid w:val="00FD2A29"/>
  </w:style>
  <w:style w:type="character" w:styleId="Emphasis">
    <w:name w:val="Emphasis"/>
    <w:basedOn w:val="DefaultParagraphFont"/>
    <w:uiPriority w:val="20"/>
    <w:qFormat/>
    <w:rsid w:val="00CD54F2"/>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GB"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6A44"/>
    <w:pPr>
      <w:spacing w:before="240" w:after="240" w:line="360" w:lineRule="auto"/>
    </w:pPr>
    <w:rPr>
      <w:rFonts w:ascii="Arial" w:hAnsi="Arial"/>
      <w:sz w:val="22"/>
      <w:szCs w:val="24"/>
    </w:rPr>
  </w:style>
  <w:style w:type="paragraph" w:styleId="Heading1">
    <w:name w:val="heading 1"/>
    <w:basedOn w:val="Normal"/>
    <w:next w:val="Normal"/>
    <w:link w:val="Heading1Char"/>
    <w:qFormat/>
    <w:rsid w:val="00717C47"/>
    <w:pPr>
      <w:keepNext/>
      <w:spacing w:after="60"/>
      <w:outlineLvl w:val="0"/>
    </w:pPr>
    <w:rPr>
      <w:rFonts w:ascii="Georgia" w:hAnsi="Georgia" w:cs="Arial"/>
      <w:b/>
      <w:bCs/>
      <w:kern w:val="32"/>
      <w:sz w:val="48"/>
      <w:szCs w:val="32"/>
    </w:rPr>
  </w:style>
  <w:style w:type="paragraph" w:styleId="Heading2">
    <w:name w:val="heading 2"/>
    <w:basedOn w:val="Normal"/>
    <w:next w:val="Normal"/>
    <w:link w:val="Heading2Char"/>
    <w:qFormat/>
    <w:rsid w:val="00717C47"/>
    <w:pPr>
      <w:keepNext/>
      <w:spacing w:after="60"/>
      <w:outlineLvl w:val="1"/>
    </w:pPr>
    <w:rPr>
      <w:rFonts w:ascii="Georgia" w:hAnsi="Georgia" w:cs="Arial"/>
      <w:bCs/>
      <w:iCs/>
      <w:sz w:val="28"/>
      <w:szCs w:val="28"/>
    </w:rPr>
  </w:style>
  <w:style w:type="paragraph" w:styleId="Heading3">
    <w:name w:val="heading 3"/>
    <w:basedOn w:val="Normal"/>
    <w:next w:val="Normal"/>
    <w:link w:val="Heading3Char"/>
    <w:qFormat/>
    <w:rsid w:val="00717C47"/>
    <w:pPr>
      <w:keepNext/>
      <w:spacing w:after="60"/>
      <w:outlineLvl w:val="2"/>
    </w:pPr>
    <w:rPr>
      <w:rFonts w:ascii="Georgia" w:hAnsi="Georgia" w:cs="Arial"/>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17C47"/>
    <w:rPr>
      <w:rFonts w:ascii="Georgia" w:hAnsi="Georgia" w:cs="Arial"/>
      <w:b/>
      <w:bCs/>
      <w:kern w:val="32"/>
      <w:sz w:val="48"/>
      <w:szCs w:val="32"/>
    </w:rPr>
  </w:style>
  <w:style w:type="character" w:customStyle="1" w:styleId="Heading2Char">
    <w:name w:val="Heading 2 Char"/>
    <w:basedOn w:val="DefaultParagraphFont"/>
    <w:link w:val="Heading2"/>
    <w:rsid w:val="00717C47"/>
    <w:rPr>
      <w:rFonts w:ascii="Georgia" w:hAnsi="Georgia" w:cs="Arial"/>
      <w:bCs/>
      <w:iCs/>
      <w:sz w:val="28"/>
      <w:szCs w:val="28"/>
    </w:rPr>
  </w:style>
  <w:style w:type="character" w:customStyle="1" w:styleId="Heading3Char">
    <w:name w:val="Heading 3 Char"/>
    <w:basedOn w:val="DefaultParagraphFont"/>
    <w:link w:val="Heading3"/>
    <w:rsid w:val="00717C47"/>
    <w:rPr>
      <w:rFonts w:ascii="Georgia" w:hAnsi="Georgia" w:cs="Arial"/>
      <w:bCs/>
      <w:sz w:val="26"/>
      <w:szCs w:val="26"/>
    </w:rPr>
  </w:style>
  <w:style w:type="paragraph" w:customStyle="1" w:styleId="LLASfootnote">
    <w:name w:val="LLAS footnote"/>
    <w:basedOn w:val="Normal"/>
    <w:link w:val="LLASfootnoteChar"/>
    <w:qFormat/>
    <w:rsid w:val="008C14A5"/>
    <w:pPr>
      <w:spacing w:before="0" w:after="0" w:line="312" w:lineRule="auto"/>
      <w:ind w:left="709" w:right="686"/>
      <w:jc w:val="both"/>
    </w:pPr>
    <w:rPr>
      <w:rFonts w:cs="Arial"/>
    </w:rPr>
  </w:style>
  <w:style w:type="character" w:customStyle="1" w:styleId="LLASfootnoteChar">
    <w:name w:val="LLAS footnote Char"/>
    <w:basedOn w:val="DefaultParagraphFont"/>
    <w:link w:val="LLASfootnote"/>
    <w:rsid w:val="008C14A5"/>
    <w:rPr>
      <w:rFonts w:ascii="Arial" w:hAnsi="Arial" w:cs="Arial"/>
      <w:sz w:val="22"/>
      <w:szCs w:val="24"/>
    </w:rPr>
  </w:style>
  <w:style w:type="numbering" w:customStyle="1" w:styleId="LLASDebutlist">
    <w:name w:val="LLAS Debut list"/>
    <w:uiPriority w:val="99"/>
    <w:rsid w:val="008C14A5"/>
    <w:pPr>
      <w:numPr>
        <w:numId w:val="1"/>
      </w:numPr>
    </w:pPr>
  </w:style>
  <w:style w:type="paragraph" w:customStyle="1" w:styleId="LLASDebutAuthorname">
    <w:name w:val="LLAS Debut Author name"/>
    <w:basedOn w:val="Normal"/>
    <w:link w:val="LLASDebutAuthornameChar"/>
    <w:qFormat/>
    <w:rsid w:val="000A6C60"/>
    <w:pPr>
      <w:pBdr>
        <w:bottom w:val="single" w:sz="4" w:space="4" w:color="8F3A8E"/>
      </w:pBdr>
      <w:spacing w:before="200" w:after="280" w:line="240" w:lineRule="auto"/>
      <w:ind w:right="-46"/>
    </w:pPr>
    <w:rPr>
      <w:rFonts w:cs="Arial"/>
      <w:b/>
      <w:bCs/>
      <w:color w:val="8F3A8E"/>
      <w:sz w:val="28"/>
      <w:szCs w:val="28"/>
    </w:rPr>
  </w:style>
  <w:style w:type="character" w:customStyle="1" w:styleId="LLASDebutAuthornameChar">
    <w:name w:val="LLAS Debut Author name Char"/>
    <w:basedOn w:val="DefaultParagraphFont"/>
    <w:link w:val="LLASDebutAuthorname"/>
    <w:rsid w:val="000A6C60"/>
    <w:rPr>
      <w:rFonts w:ascii="Arial" w:hAnsi="Arial" w:cs="Arial"/>
      <w:b/>
      <w:bCs/>
      <w:color w:val="8F3A8E"/>
      <w:sz w:val="28"/>
      <w:szCs w:val="28"/>
    </w:rPr>
  </w:style>
  <w:style w:type="paragraph" w:customStyle="1" w:styleId="LLASDebutaffiliation">
    <w:name w:val="LLAS Debut affiliation"/>
    <w:basedOn w:val="Normal"/>
    <w:link w:val="LLASDebutaffiliationChar"/>
    <w:qFormat/>
    <w:rsid w:val="000A6C60"/>
    <w:pPr>
      <w:pBdr>
        <w:bottom w:val="single" w:sz="4" w:space="4" w:color="8F3A8E"/>
      </w:pBdr>
      <w:spacing w:before="200" w:after="280" w:line="240" w:lineRule="auto"/>
      <w:ind w:right="-46"/>
    </w:pPr>
    <w:rPr>
      <w:rFonts w:cs="Arial"/>
      <w:b/>
      <w:bCs/>
      <w:color w:val="8F3A8E"/>
      <w:sz w:val="28"/>
      <w:szCs w:val="28"/>
    </w:rPr>
  </w:style>
  <w:style w:type="character" w:customStyle="1" w:styleId="LLASDebutaffiliationChar">
    <w:name w:val="LLAS Debut affiliation Char"/>
    <w:basedOn w:val="DefaultParagraphFont"/>
    <w:link w:val="LLASDebutaffiliation"/>
    <w:rsid w:val="000A6C60"/>
    <w:rPr>
      <w:rFonts w:ascii="Arial" w:hAnsi="Arial" w:cs="Arial"/>
      <w:b/>
      <w:bCs/>
      <w:color w:val="8F3A8E"/>
      <w:sz w:val="28"/>
      <w:szCs w:val="28"/>
    </w:rPr>
  </w:style>
  <w:style w:type="character" w:styleId="Hyperlink">
    <w:name w:val="Hyperlink"/>
    <w:basedOn w:val="DefaultParagraphFont"/>
    <w:uiPriority w:val="99"/>
    <w:semiHidden/>
    <w:unhideWhenUsed/>
    <w:rsid w:val="00E30C46"/>
    <w:rPr>
      <w:color w:val="0000FF"/>
      <w:u w:val="single"/>
    </w:rPr>
  </w:style>
  <w:style w:type="paragraph" w:styleId="ListParagraph">
    <w:name w:val="List Paragraph"/>
    <w:basedOn w:val="Normal"/>
    <w:uiPriority w:val="34"/>
    <w:qFormat/>
    <w:rsid w:val="00E30C46"/>
    <w:pPr>
      <w:ind w:left="720"/>
      <w:contextualSpacing/>
    </w:pPr>
  </w:style>
  <w:style w:type="character" w:customStyle="1" w:styleId="nickname">
    <w:name w:val="nickname"/>
    <w:basedOn w:val="DefaultParagraphFont"/>
    <w:rsid w:val="002655E6"/>
  </w:style>
  <w:style w:type="paragraph" w:styleId="Header">
    <w:name w:val="header"/>
    <w:basedOn w:val="Normal"/>
    <w:link w:val="HeaderChar"/>
    <w:uiPriority w:val="99"/>
    <w:unhideWhenUsed/>
    <w:rsid w:val="00065013"/>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065013"/>
    <w:rPr>
      <w:rFonts w:ascii="Arial" w:hAnsi="Arial"/>
      <w:sz w:val="22"/>
      <w:szCs w:val="24"/>
    </w:rPr>
  </w:style>
  <w:style w:type="paragraph" w:styleId="Footer">
    <w:name w:val="footer"/>
    <w:basedOn w:val="Normal"/>
    <w:link w:val="FooterChar"/>
    <w:uiPriority w:val="99"/>
    <w:unhideWhenUsed/>
    <w:rsid w:val="00065013"/>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065013"/>
    <w:rPr>
      <w:rFonts w:ascii="Arial" w:hAnsi="Arial"/>
      <w:sz w:val="22"/>
      <w:szCs w:val="24"/>
    </w:rPr>
  </w:style>
  <w:style w:type="paragraph" w:styleId="NormalWeb">
    <w:name w:val="Normal (Web)"/>
    <w:basedOn w:val="Normal"/>
    <w:uiPriority w:val="99"/>
    <w:unhideWhenUsed/>
    <w:rsid w:val="00B37558"/>
    <w:pPr>
      <w:spacing w:before="100" w:beforeAutospacing="1" w:after="100" w:afterAutospacing="1" w:line="240" w:lineRule="auto"/>
    </w:pPr>
    <w:rPr>
      <w:rFonts w:ascii="Times New Roman" w:eastAsia="Times New Roman" w:hAnsi="Times New Roman"/>
      <w:sz w:val="24"/>
    </w:rPr>
  </w:style>
  <w:style w:type="paragraph" w:styleId="BalloonText">
    <w:name w:val="Balloon Text"/>
    <w:basedOn w:val="Normal"/>
    <w:link w:val="BalloonTextChar"/>
    <w:uiPriority w:val="99"/>
    <w:semiHidden/>
    <w:unhideWhenUsed/>
    <w:rsid w:val="00435AA1"/>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5AA1"/>
    <w:rPr>
      <w:rFonts w:ascii="Tahoma" w:hAnsi="Tahoma" w:cs="Tahoma"/>
      <w:sz w:val="16"/>
      <w:szCs w:val="16"/>
    </w:rPr>
  </w:style>
  <w:style w:type="character" w:customStyle="1" w:styleId="apple-converted-space">
    <w:name w:val="apple-converted-space"/>
    <w:basedOn w:val="DefaultParagraphFont"/>
    <w:rsid w:val="00FD2A29"/>
  </w:style>
  <w:style w:type="character" w:styleId="Emphasis">
    <w:name w:val="Emphasis"/>
    <w:basedOn w:val="DefaultParagraphFont"/>
    <w:uiPriority w:val="20"/>
    <w:qFormat/>
    <w:rsid w:val="00CD54F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142956">
      <w:bodyDiv w:val="1"/>
      <w:marLeft w:val="0"/>
      <w:marRight w:val="0"/>
      <w:marTop w:val="0"/>
      <w:marBottom w:val="0"/>
      <w:divBdr>
        <w:top w:val="none" w:sz="0" w:space="0" w:color="auto"/>
        <w:left w:val="none" w:sz="0" w:space="0" w:color="auto"/>
        <w:bottom w:val="none" w:sz="0" w:space="0" w:color="auto"/>
        <w:right w:val="none" w:sz="0" w:space="0" w:color="auto"/>
      </w:divBdr>
      <w:divsChild>
        <w:div w:id="87122481">
          <w:marLeft w:val="0"/>
          <w:marRight w:val="0"/>
          <w:marTop w:val="0"/>
          <w:marBottom w:val="0"/>
          <w:divBdr>
            <w:top w:val="none" w:sz="0" w:space="0" w:color="auto"/>
            <w:left w:val="none" w:sz="0" w:space="0" w:color="auto"/>
            <w:bottom w:val="none" w:sz="0" w:space="0" w:color="auto"/>
            <w:right w:val="none" w:sz="0" w:space="0" w:color="auto"/>
          </w:divBdr>
          <w:divsChild>
            <w:div w:id="1418671501">
              <w:marLeft w:val="0"/>
              <w:marRight w:val="0"/>
              <w:marTop w:val="0"/>
              <w:marBottom w:val="0"/>
              <w:divBdr>
                <w:top w:val="none" w:sz="0" w:space="0" w:color="auto"/>
                <w:left w:val="none" w:sz="0" w:space="0" w:color="auto"/>
                <w:bottom w:val="none" w:sz="0" w:space="0" w:color="auto"/>
                <w:right w:val="none" w:sz="0" w:space="0" w:color="auto"/>
              </w:divBdr>
            </w:div>
            <w:div w:id="1854957372">
              <w:marLeft w:val="0"/>
              <w:marRight w:val="0"/>
              <w:marTop w:val="0"/>
              <w:marBottom w:val="0"/>
              <w:divBdr>
                <w:top w:val="none" w:sz="0" w:space="0" w:color="auto"/>
                <w:left w:val="none" w:sz="0" w:space="0" w:color="auto"/>
                <w:bottom w:val="none" w:sz="0" w:space="0" w:color="auto"/>
                <w:right w:val="none" w:sz="0" w:space="0" w:color="auto"/>
              </w:divBdr>
            </w:div>
            <w:div w:id="304354341">
              <w:marLeft w:val="0"/>
              <w:marRight w:val="0"/>
              <w:marTop w:val="0"/>
              <w:marBottom w:val="0"/>
              <w:divBdr>
                <w:top w:val="none" w:sz="0" w:space="0" w:color="auto"/>
                <w:left w:val="none" w:sz="0" w:space="0" w:color="auto"/>
                <w:bottom w:val="none" w:sz="0" w:space="0" w:color="auto"/>
                <w:right w:val="none" w:sz="0" w:space="0" w:color="auto"/>
              </w:divBdr>
            </w:div>
            <w:div w:id="1783644712">
              <w:marLeft w:val="0"/>
              <w:marRight w:val="0"/>
              <w:marTop w:val="0"/>
              <w:marBottom w:val="0"/>
              <w:divBdr>
                <w:top w:val="none" w:sz="0" w:space="0" w:color="auto"/>
                <w:left w:val="none" w:sz="0" w:space="0" w:color="auto"/>
                <w:bottom w:val="none" w:sz="0" w:space="0" w:color="auto"/>
                <w:right w:val="none" w:sz="0" w:space="0" w:color="auto"/>
              </w:divBdr>
            </w:div>
            <w:div w:id="461773231">
              <w:marLeft w:val="0"/>
              <w:marRight w:val="0"/>
              <w:marTop w:val="0"/>
              <w:marBottom w:val="0"/>
              <w:divBdr>
                <w:top w:val="none" w:sz="0" w:space="0" w:color="auto"/>
                <w:left w:val="none" w:sz="0" w:space="0" w:color="auto"/>
                <w:bottom w:val="none" w:sz="0" w:space="0" w:color="auto"/>
                <w:right w:val="none" w:sz="0" w:space="0" w:color="auto"/>
              </w:divBdr>
            </w:div>
            <w:div w:id="1258366641">
              <w:marLeft w:val="0"/>
              <w:marRight w:val="0"/>
              <w:marTop w:val="0"/>
              <w:marBottom w:val="0"/>
              <w:divBdr>
                <w:top w:val="none" w:sz="0" w:space="0" w:color="auto"/>
                <w:left w:val="none" w:sz="0" w:space="0" w:color="auto"/>
                <w:bottom w:val="none" w:sz="0" w:space="0" w:color="auto"/>
                <w:right w:val="none" w:sz="0" w:space="0" w:color="auto"/>
              </w:divBdr>
            </w:div>
            <w:div w:id="1525754125">
              <w:marLeft w:val="0"/>
              <w:marRight w:val="0"/>
              <w:marTop w:val="0"/>
              <w:marBottom w:val="0"/>
              <w:divBdr>
                <w:top w:val="none" w:sz="0" w:space="0" w:color="auto"/>
                <w:left w:val="none" w:sz="0" w:space="0" w:color="auto"/>
                <w:bottom w:val="none" w:sz="0" w:space="0" w:color="auto"/>
                <w:right w:val="none" w:sz="0" w:space="0" w:color="auto"/>
              </w:divBdr>
            </w:div>
            <w:div w:id="1525748674">
              <w:marLeft w:val="0"/>
              <w:marRight w:val="0"/>
              <w:marTop w:val="0"/>
              <w:marBottom w:val="0"/>
              <w:divBdr>
                <w:top w:val="none" w:sz="0" w:space="0" w:color="auto"/>
                <w:left w:val="none" w:sz="0" w:space="0" w:color="auto"/>
                <w:bottom w:val="none" w:sz="0" w:space="0" w:color="auto"/>
                <w:right w:val="none" w:sz="0" w:space="0" w:color="auto"/>
              </w:divBdr>
            </w:div>
            <w:div w:id="382102851">
              <w:marLeft w:val="0"/>
              <w:marRight w:val="0"/>
              <w:marTop w:val="0"/>
              <w:marBottom w:val="0"/>
              <w:divBdr>
                <w:top w:val="none" w:sz="0" w:space="0" w:color="auto"/>
                <w:left w:val="none" w:sz="0" w:space="0" w:color="auto"/>
                <w:bottom w:val="none" w:sz="0" w:space="0" w:color="auto"/>
                <w:right w:val="none" w:sz="0" w:space="0" w:color="auto"/>
              </w:divBdr>
            </w:div>
            <w:div w:id="111313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5675137">
      <w:bodyDiv w:val="1"/>
      <w:marLeft w:val="0"/>
      <w:marRight w:val="0"/>
      <w:marTop w:val="0"/>
      <w:marBottom w:val="0"/>
      <w:divBdr>
        <w:top w:val="none" w:sz="0" w:space="0" w:color="auto"/>
        <w:left w:val="none" w:sz="0" w:space="0" w:color="auto"/>
        <w:bottom w:val="none" w:sz="0" w:space="0" w:color="auto"/>
        <w:right w:val="none" w:sz="0" w:space="0" w:color="auto"/>
      </w:divBdr>
      <w:divsChild>
        <w:div w:id="576289258">
          <w:marLeft w:val="0"/>
          <w:marRight w:val="0"/>
          <w:marTop w:val="0"/>
          <w:marBottom w:val="0"/>
          <w:divBdr>
            <w:top w:val="none" w:sz="0" w:space="0" w:color="auto"/>
            <w:left w:val="none" w:sz="0" w:space="0" w:color="auto"/>
            <w:bottom w:val="none" w:sz="0" w:space="0" w:color="auto"/>
            <w:right w:val="none" w:sz="0" w:space="0" w:color="auto"/>
          </w:divBdr>
          <w:divsChild>
            <w:div w:id="1953055716">
              <w:marLeft w:val="0"/>
              <w:marRight w:val="0"/>
              <w:marTop w:val="0"/>
              <w:marBottom w:val="0"/>
              <w:divBdr>
                <w:top w:val="none" w:sz="0" w:space="0" w:color="auto"/>
                <w:left w:val="none" w:sz="0" w:space="0" w:color="auto"/>
                <w:bottom w:val="none" w:sz="0" w:space="0" w:color="auto"/>
                <w:right w:val="none" w:sz="0" w:space="0" w:color="auto"/>
              </w:divBdr>
            </w:div>
            <w:div w:id="252052997">
              <w:marLeft w:val="0"/>
              <w:marRight w:val="0"/>
              <w:marTop w:val="0"/>
              <w:marBottom w:val="0"/>
              <w:divBdr>
                <w:top w:val="none" w:sz="0" w:space="0" w:color="auto"/>
                <w:left w:val="none" w:sz="0" w:space="0" w:color="auto"/>
                <w:bottom w:val="none" w:sz="0" w:space="0" w:color="auto"/>
                <w:right w:val="none" w:sz="0" w:space="0" w:color="auto"/>
              </w:divBdr>
            </w:div>
            <w:div w:id="1921599656">
              <w:marLeft w:val="0"/>
              <w:marRight w:val="0"/>
              <w:marTop w:val="0"/>
              <w:marBottom w:val="0"/>
              <w:divBdr>
                <w:top w:val="none" w:sz="0" w:space="0" w:color="auto"/>
                <w:left w:val="none" w:sz="0" w:space="0" w:color="auto"/>
                <w:bottom w:val="none" w:sz="0" w:space="0" w:color="auto"/>
                <w:right w:val="none" w:sz="0" w:space="0" w:color="auto"/>
              </w:divBdr>
            </w:div>
            <w:div w:id="1678342051">
              <w:marLeft w:val="0"/>
              <w:marRight w:val="0"/>
              <w:marTop w:val="0"/>
              <w:marBottom w:val="0"/>
              <w:divBdr>
                <w:top w:val="none" w:sz="0" w:space="0" w:color="auto"/>
                <w:left w:val="none" w:sz="0" w:space="0" w:color="auto"/>
                <w:bottom w:val="none" w:sz="0" w:space="0" w:color="auto"/>
                <w:right w:val="none" w:sz="0" w:space="0" w:color="auto"/>
              </w:divBdr>
            </w:div>
            <w:div w:id="1420372732">
              <w:marLeft w:val="0"/>
              <w:marRight w:val="0"/>
              <w:marTop w:val="0"/>
              <w:marBottom w:val="0"/>
              <w:divBdr>
                <w:top w:val="none" w:sz="0" w:space="0" w:color="auto"/>
                <w:left w:val="none" w:sz="0" w:space="0" w:color="auto"/>
                <w:bottom w:val="none" w:sz="0" w:space="0" w:color="auto"/>
                <w:right w:val="none" w:sz="0" w:space="0" w:color="auto"/>
              </w:divBdr>
            </w:div>
            <w:div w:id="522596684">
              <w:marLeft w:val="0"/>
              <w:marRight w:val="0"/>
              <w:marTop w:val="0"/>
              <w:marBottom w:val="0"/>
              <w:divBdr>
                <w:top w:val="none" w:sz="0" w:space="0" w:color="auto"/>
                <w:left w:val="none" w:sz="0" w:space="0" w:color="auto"/>
                <w:bottom w:val="none" w:sz="0" w:space="0" w:color="auto"/>
                <w:right w:val="none" w:sz="0" w:space="0" w:color="auto"/>
              </w:divBdr>
            </w:div>
            <w:div w:id="1480146051">
              <w:marLeft w:val="0"/>
              <w:marRight w:val="0"/>
              <w:marTop w:val="0"/>
              <w:marBottom w:val="0"/>
              <w:divBdr>
                <w:top w:val="none" w:sz="0" w:space="0" w:color="auto"/>
                <w:left w:val="none" w:sz="0" w:space="0" w:color="auto"/>
                <w:bottom w:val="none" w:sz="0" w:space="0" w:color="auto"/>
                <w:right w:val="none" w:sz="0" w:space="0" w:color="auto"/>
              </w:divBdr>
            </w:div>
            <w:div w:id="179243567">
              <w:marLeft w:val="0"/>
              <w:marRight w:val="0"/>
              <w:marTop w:val="0"/>
              <w:marBottom w:val="0"/>
              <w:divBdr>
                <w:top w:val="none" w:sz="0" w:space="0" w:color="auto"/>
                <w:left w:val="none" w:sz="0" w:space="0" w:color="auto"/>
                <w:bottom w:val="none" w:sz="0" w:space="0" w:color="auto"/>
                <w:right w:val="none" w:sz="0" w:space="0" w:color="auto"/>
              </w:divBdr>
            </w:div>
            <w:div w:id="831874346">
              <w:marLeft w:val="0"/>
              <w:marRight w:val="0"/>
              <w:marTop w:val="0"/>
              <w:marBottom w:val="0"/>
              <w:divBdr>
                <w:top w:val="none" w:sz="0" w:space="0" w:color="auto"/>
                <w:left w:val="none" w:sz="0" w:space="0" w:color="auto"/>
                <w:bottom w:val="none" w:sz="0" w:space="0" w:color="auto"/>
                <w:right w:val="none" w:sz="0" w:space="0" w:color="auto"/>
              </w:divBdr>
            </w:div>
            <w:div w:id="785464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877552">
      <w:bodyDiv w:val="1"/>
      <w:marLeft w:val="0"/>
      <w:marRight w:val="0"/>
      <w:marTop w:val="0"/>
      <w:marBottom w:val="0"/>
      <w:divBdr>
        <w:top w:val="none" w:sz="0" w:space="0" w:color="auto"/>
        <w:left w:val="none" w:sz="0" w:space="0" w:color="auto"/>
        <w:bottom w:val="none" w:sz="0" w:space="0" w:color="auto"/>
        <w:right w:val="none" w:sz="0" w:space="0" w:color="auto"/>
      </w:divBdr>
    </w:div>
    <w:div w:id="1318613331">
      <w:bodyDiv w:val="1"/>
      <w:marLeft w:val="0"/>
      <w:marRight w:val="0"/>
      <w:marTop w:val="0"/>
      <w:marBottom w:val="0"/>
      <w:divBdr>
        <w:top w:val="none" w:sz="0" w:space="0" w:color="auto"/>
        <w:left w:val="none" w:sz="0" w:space="0" w:color="auto"/>
        <w:bottom w:val="none" w:sz="0" w:space="0" w:color="auto"/>
        <w:right w:val="none" w:sz="0" w:space="0" w:color="auto"/>
      </w:divBdr>
    </w:div>
    <w:div w:id="1581131940">
      <w:bodyDiv w:val="1"/>
      <w:marLeft w:val="0"/>
      <w:marRight w:val="0"/>
      <w:marTop w:val="0"/>
      <w:marBottom w:val="0"/>
      <w:divBdr>
        <w:top w:val="none" w:sz="0" w:space="0" w:color="auto"/>
        <w:left w:val="none" w:sz="0" w:space="0" w:color="auto"/>
        <w:bottom w:val="none" w:sz="0" w:space="0" w:color="auto"/>
        <w:right w:val="none" w:sz="0" w:space="0" w:color="auto"/>
      </w:divBdr>
      <w:divsChild>
        <w:div w:id="1835760357">
          <w:marLeft w:val="0"/>
          <w:marRight w:val="0"/>
          <w:marTop w:val="300"/>
          <w:marBottom w:val="0"/>
          <w:divBdr>
            <w:top w:val="none" w:sz="0" w:space="0" w:color="auto"/>
            <w:left w:val="none" w:sz="0" w:space="0" w:color="auto"/>
            <w:bottom w:val="none" w:sz="0" w:space="0" w:color="auto"/>
            <w:right w:val="none" w:sz="0" w:space="0" w:color="auto"/>
          </w:divBdr>
          <w:divsChild>
            <w:div w:id="764229410">
              <w:marLeft w:val="0"/>
              <w:marRight w:val="0"/>
              <w:marTop w:val="0"/>
              <w:marBottom w:val="0"/>
              <w:divBdr>
                <w:top w:val="none" w:sz="0" w:space="0" w:color="auto"/>
                <w:left w:val="none" w:sz="0" w:space="0" w:color="auto"/>
                <w:bottom w:val="none" w:sz="0" w:space="0" w:color="auto"/>
                <w:right w:val="none" w:sz="0" w:space="0" w:color="auto"/>
              </w:divBdr>
            </w:div>
            <w:div w:id="644091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483718">
      <w:bodyDiv w:val="1"/>
      <w:marLeft w:val="0"/>
      <w:marRight w:val="0"/>
      <w:marTop w:val="0"/>
      <w:marBottom w:val="0"/>
      <w:divBdr>
        <w:top w:val="none" w:sz="0" w:space="0" w:color="auto"/>
        <w:left w:val="none" w:sz="0" w:space="0" w:color="auto"/>
        <w:bottom w:val="none" w:sz="0" w:space="0" w:color="auto"/>
        <w:right w:val="none" w:sz="0" w:space="0" w:color="auto"/>
      </w:divBdr>
      <w:divsChild>
        <w:div w:id="803816649">
          <w:marLeft w:val="0"/>
          <w:marRight w:val="0"/>
          <w:marTop w:val="300"/>
          <w:marBottom w:val="0"/>
          <w:divBdr>
            <w:top w:val="none" w:sz="0" w:space="0" w:color="auto"/>
            <w:left w:val="none" w:sz="0" w:space="0" w:color="auto"/>
            <w:bottom w:val="none" w:sz="0" w:space="0" w:color="auto"/>
            <w:right w:val="none" w:sz="0" w:space="0" w:color="auto"/>
          </w:divBdr>
          <w:divsChild>
            <w:div w:id="9450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9604069">
      <w:bodyDiv w:val="1"/>
      <w:marLeft w:val="0"/>
      <w:marRight w:val="0"/>
      <w:marTop w:val="0"/>
      <w:marBottom w:val="0"/>
      <w:divBdr>
        <w:top w:val="none" w:sz="0" w:space="0" w:color="auto"/>
        <w:left w:val="none" w:sz="0" w:space="0" w:color="auto"/>
        <w:bottom w:val="none" w:sz="0" w:space="0" w:color="auto"/>
        <w:right w:val="none" w:sz="0" w:space="0" w:color="auto"/>
      </w:divBdr>
    </w:div>
    <w:div w:id="2012098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84FE23-B8BD-4B39-BF70-0B5050A77F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12</Pages>
  <Words>3723</Words>
  <Characters>21225</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University of Southampton</Company>
  <LinksUpToDate>false</LinksUpToDate>
  <CharactersWithSpaces>24899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Canning J.</dc:creator>
  <cp:lastModifiedBy>John</cp:lastModifiedBy>
  <cp:revision>7</cp:revision>
  <cp:lastPrinted>2012-08-16T10:52:00Z</cp:lastPrinted>
  <dcterms:created xsi:type="dcterms:W3CDTF">2014-07-24T13:27:00Z</dcterms:created>
  <dcterms:modified xsi:type="dcterms:W3CDTF">2014-07-24T13:54:00Z</dcterms:modified>
</cp:coreProperties>
</file>