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42"/>
      </w:tblGrid>
      <w:tr w:rsidR="00700AB3" w:rsidTr="00700AB3">
        <w:tc>
          <w:tcPr>
            <w:tcW w:w="9242" w:type="dxa"/>
          </w:tcPr>
          <w:p w:rsidR="00700AB3" w:rsidRPr="00A27415" w:rsidRDefault="004A64B3" w:rsidP="0076787C">
            <w:pPr>
              <w:rPr>
                <w:b/>
                <w:bCs/>
                <w:sz w:val="28"/>
                <w:szCs w:val="28"/>
              </w:rPr>
            </w:pPr>
            <w:r w:rsidRPr="00A27415">
              <w:rPr>
                <w:b/>
                <w:bCs/>
                <w:sz w:val="28"/>
                <w:szCs w:val="28"/>
              </w:rPr>
              <w:t xml:space="preserve">C) </w:t>
            </w:r>
            <w:r w:rsidR="00700AB3" w:rsidRPr="00A27415">
              <w:rPr>
                <w:b/>
                <w:bCs/>
                <w:sz w:val="28"/>
                <w:szCs w:val="28"/>
              </w:rPr>
              <w:t>Research Management</w:t>
            </w:r>
          </w:p>
          <w:p w:rsidR="00E80A1B" w:rsidRDefault="00265F4B" w:rsidP="00E767A8">
            <w:r>
              <w:t>Research management</w:t>
            </w:r>
            <w:r w:rsidR="00E80A1B">
              <w:t xml:space="preserve"> is where the skills and conceptual considerations of self- and time-management, cognitive abilities (problem recognition and solving competencies) and communication come together. </w:t>
            </w:r>
            <w:r w:rsidR="00043A44">
              <w:t xml:space="preserve">Research management therefore links all the practical and intellectual dimensions </w:t>
            </w:r>
            <w:r w:rsidR="00E767A8">
              <w:t>within</w:t>
            </w:r>
            <w:r w:rsidR="00043A44">
              <w:t xml:space="preserve"> the wider research context.</w:t>
            </w:r>
          </w:p>
          <w:p w:rsidR="004C3D4D" w:rsidRDefault="00E80A1B" w:rsidP="00E767A8">
            <w:r>
              <w:t>The</w:t>
            </w:r>
            <w:r w:rsidR="00E767A8">
              <w:t>se</w:t>
            </w:r>
            <w:r>
              <w:t xml:space="preserve"> </w:t>
            </w:r>
            <w:r w:rsidR="004C3D4D">
              <w:t>exercise</w:t>
            </w:r>
            <w:r>
              <w:t>s</w:t>
            </w:r>
            <w:r w:rsidR="004C3D4D">
              <w:t xml:space="preserve"> </w:t>
            </w:r>
            <w:r>
              <w:t>are</w:t>
            </w:r>
            <w:r w:rsidR="004C3D4D">
              <w:t xml:space="preserve"> designed to help you consider what is required to manage your PhD project, but also how your project work is integrated into the wider research environment. This means that beyond the actual practicalities concerning your thesis, successful research also incorporates presenting your research at conferences, publishing aspects of your research, networking with other researchers in your field (both at PhD and post-doctoral or lecturer level), outreach activities (depending on your subject/ topic) and </w:t>
            </w:r>
            <w:r w:rsidR="00DC4685">
              <w:t xml:space="preserve">also </w:t>
            </w:r>
            <w:r w:rsidR="004C3D4D">
              <w:t xml:space="preserve">maintaining an </w:t>
            </w:r>
            <w:r w:rsidR="00DC4685">
              <w:t xml:space="preserve">effective </w:t>
            </w:r>
            <w:r w:rsidR="004C3D4D">
              <w:t>online presence.</w:t>
            </w:r>
          </w:p>
          <w:p w:rsidR="00DC4685" w:rsidRDefault="00DC4685" w:rsidP="00700AB3"/>
          <w:p w:rsidR="00E80A1B" w:rsidRDefault="00E80A1B" w:rsidP="00700AB3">
            <w:r>
              <w:t>There are two exercises. The first one focuses on the practicalities of your PhD thesis, how you can plan your research activities and project your plans into the future in order to meet certain milestones. The second asks you to consider the wider research environment and how you can meaningfully contribute to it.</w:t>
            </w:r>
          </w:p>
          <w:p w:rsidR="00E80A1B" w:rsidRDefault="00E80A1B" w:rsidP="00700AB3"/>
          <w:p w:rsidR="00700AB3" w:rsidRDefault="00700AB3"/>
        </w:tc>
      </w:tr>
    </w:tbl>
    <w:p w:rsidR="001E505E" w:rsidRDefault="001E505E"/>
    <w:tbl>
      <w:tblPr>
        <w:tblStyle w:val="TableGrid"/>
        <w:tblW w:w="0" w:type="auto"/>
        <w:tblLook w:val="04A0" w:firstRow="1" w:lastRow="0" w:firstColumn="1" w:lastColumn="0" w:noHBand="0" w:noVBand="1"/>
      </w:tblPr>
      <w:tblGrid>
        <w:gridCol w:w="9242"/>
      </w:tblGrid>
      <w:tr w:rsidR="00E80A1B" w:rsidTr="00E80A1B">
        <w:tc>
          <w:tcPr>
            <w:tcW w:w="9242" w:type="dxa"/>
          </w:tcPr>
          <w:p w:rsidR="00E80A1B" w:rsidRPr="00E80A1B" w:rsidRDefault="00E80A1B" w:rsidP="0076787C">
            <w:pPr>
              <w:rPr>
                <w:b/>
                <w:bCs/>
                <w:sz w:val="28"/>
                <w:szCs w:val="28"/>
              </w:rPr>
            </w:pPr>
            <w:r w:rsidRPr="00E80A1B">
              <w:rPr>
                <w:b/>
                <w:bCs/>
                <w:sz w:val="28"/>
                <w:szCs w:val="28"/>
              </w:rPr>
              <w:t>Research Management Part I – Your Thesis</w:t>
            </w:r>
          </w:p>
          <w:p w:rsidR="00E80A1B" w:rsidRPr="00E80A1B" w:rsidRDefault="00E80A1B">
            <w:pPr>
              <w:rPr>
                <w:sz w:val="24"/>
                <w:szCs w:val="24"/>
              </w:rPr>
            </w:pPr>
            <w:r w:rsidRPr="00E80A1B">
              <w:rPr>
                <w:sz w:val="24"/>
                <w:szCs w:val="24"/>
              </w:rPr>
              <w:t>This exercise draws on the considerations raised in self- and time-management and focuses on how well you can project your time-management and planning skills forward into the future.</w:t>
            </w:r>
          </w:p>
          <w:p w:rsidR="00E80A1B" w:rsidRPr="00E80A1B" w:rsidRDefault="00E80A1B">
            <w:pPr>
              <w:rPr>
                <w:sz w:val="24"/>
                <w:szCs w:val="24"/>
              </w:rPr>
            </w:pPr>
          </w:p>
          <w:p w:rsidR="00E80A1B" w:rsidRPr="00E80A1B" w:rsidRDefault="00E80A1B" w:rsidP="00E80A1B">
            <w:pPr>
              <w:rPr>
                <w:sz w:val="24"/>
                <w:szCs w:val="24"/>
              </w:rPr>
            </w:pPr>
            <w:r w:rsidRPr="00E80A1B">
              <w:rPr>
                <w:b/>
                <w:bCs/>
                <w:sz w:val="24"/>
                <w:szCs w:val="24"/>
              </w:rPr>
              <w:t>Task:</w:t>
            </w:r>
            <w:r w:rsidRPr="00E80A1B">
              <w:rPr>
                <w:sz w:val="24"/>
                <w:szCs w:val="24"/>
              </w:rPr>
              <w:t xml:space="preserve"> Rethink your research with a view of the </w:t>
            </w:r>
            <w:r>
              <w:rPr>
                <w:sz w:val="24"/>
                <w:szCs w:val="24"/>
              </w:rPr>
              <w:t>practicalities of your research activities</w:t>
            </w:r>
            <w:r w:rsidRPr="00E80A1B">
              <w:rPr>
                <w:sz w:val="24"/>
                <w:szCs w:val="24"/>
              </w:rPr>
              <w:t xml:space="preserve"> and try to come up with a plan for carrying out your research.</w:t>
            </w:r>
            <w:r w:rsidR="00082388">
              <w:rPr>
                <w:sz w:val="24"/>
                <w:szCs w:val="24"/>
              </w:rPr>
              <w:t xml:space="preserve"> Try to group your outline under the following five aspects:</w:t>
            </w:r>
          </w:p>
          <w:p w:rsidR="00E80A1B" w:rsidRPr="00E80A1B" w:rsidRDefault="00E80A1B" w:rsidP="00E80A1B">
            <w:pPr>
              <w:rPr>
                <w:sz w:val="24"/>
                <w:szCs w:val="24"/>
              </w:rPr>
            </w:pPr>
          </w:p>
          <w:p w:rsidR="00E80A1B" w:rsidRPr="00082388" w:rsidRDefault="00E80A1B" w:rsidP="00082388">
            <w:pPr>
              <w:pStyle w:val="ListParagraph"/>
              <w:numPr>
                <w:ilvl w:val="0"/>
                <w:numId w:val="2"/>
              </w:numPr>
              <w:rPr>
                <w:sz w:val="24"/>
                <w:szCs w:val="24"/>
              </w:rPr>
            </w:pPr>
            <w:r w:rsidRPr="00082388">
              <w:rPr>
                <w:sz w:val="24"/>
                <w:szCs w:val="24"/>
              </w:rPr>
              <w:t>What are the activities you are proposing to do? E.g. conducting literature review in the library, archival work, field word, etc.</w:t>
            </w:r>
            <w:r w:rsidR="00082388" w:rsidRPr="00082388">
              <w:rPr>
                <w:sz w:val="24"/>
                <w:szCs w:val="24"/>
              </w:rPr>
              <w:t xml:space="preserve"> </w:t>
            </w:r>
            <w:r w:rsidRPr="00082388">
              <w:rPr>
                <w:sz w:val="24"/>
                <w:szCs w:val="24"/>
              </w:rPr>
              <w:t xml:space="preserve">Can you break </w:t>
            </w:r>
            <w:r w:rsidR="00082388">
              <w:rPr>
                <w:sz w:val="24"/>
                <w:szCs w:val="24"/>
              </w:rPr>
              <w:t>these</w:t>
            </w:r>
            <w:r w:rsidRPr="00082388">
              <w:rPr>
                <w:sz w:val="24"/>
                <w:szCs w:val="24"/>
              </w:rPr>
              <w:t xml:space="preserve"> down into specific tasks that you can schedule? </w:t>
            </w:r>
          </w:p>
          <w:p w:rsidR="00E80A1B" w:rsidRPr="00E80A1B" w:rsidRDefault="00E80A1B" w:rsidP="00082388">
            <w:pPr>
              <w:pStyle w:val="ListParagraph"/>
              <w:numPr>
                <w:ilvl w:val="0"/>
                <w:numId w:val="2"/>
              </w:numPr>
              <w:rPr>
                <w:sz w:val="24"/>
                <w:szCs w:val="24"/>
              </w:rPr>
            </w:pPr>
            <w:r w:rsidRPr="00E80A1B">
              <w:rPr>
                <w:sz w:val="24"/>
                <w:szCs w:val="24"/>
              </w:rPr>
              <w:t xml:space="preserve">Whose support/input do you need? </w:t>
            </w:r>
            <w:r w:rsidR="00082388">
              <w:rPr>
                <w:sz w:val="24"/>
                <w:szCs w:val="24"/>
              </w:rPr>
              <w:t>E.g. your supervisor, librarians, archivists, gatekeepers to establish contacts for your fieldwork, etc.</w:t>
            </w:r>
          </w:p>
          <w:p w:rsidR="00E80A1B" w:rsidRPr="00E80A1B" w:rsidRDefault="00E80A1B" w:rsidP="00E80A1B">
            <w:pPr>
              <w:pStyle w:val="ListParagraph"/>
              <w:numPr>
                <w:ilvl w:val="0"/>
                <w:numId w:val="2"/>
              </w:numPr>
              <w:rPr>
                <w:sz w:val="24"/>
                <w:szCs w:val="24"/>
              </w:rPr>
            </w:pPr>
            <w:r w:rsidRPr="00E80A1B">
              <w:rPr>
                <w:sz w:val="24"/>
                <w:szCs w:val="24"/>
              </w:rPr>
              <w:t xml:space="preserve">What is the timeline for accomplishing your tasks? </w:t>
            </w:r>
            <w:r w:rsidR="00082388">
              <w:rPr>
                <w:sz w:val="24"/>
                <w:szCs w:val="24"/>
              </w:rPr>
              <w:t>Does your work feed into your preparations for your PhD milestones?</w:t>
            </w:r>
          </w:p>
          <w:p w:rsidR="00E80A1B" w:rsidRPr="00E80A1B" w:rsidRDefault="00E80A1B" w:rsidP="00E80A1B">
            <w:pPr>
              <w:pStyle w:val="ListParagraph"/>
              <w:numPr>
                <w:ilvl w:val="0"/>
                <w:numId w:val="2"/>
              </w:numPr>
              <w:rPr>
                <w:sz w:val="24"/>
                <w:szCs w:val="24"/>
              </w:rPr>
            </w:pPr>
            <w:r w:rsidRPr="00E80A1B">
              <w:rPr>
                <w:sz w:val="24"/>
                <w:szCs w:val="24"/>
              </w:rPr>
              <w:t>Do you need to bear in mind specific deadlines?</w:t>
            </w:r>
          </w:p>
          <w:p w:rsidR="00E80A1B" w:rsidRPr="001552C9" w:rsidRDefault="00082388" w:rsidP="00CF47DC">
            <w:pPr>
              <w:pStyle w:val="ListParagraph"/>
              <w:numPr>
                <w:ilvl w:val="0"/>
                <w:numId w:val="2"/>
              </w:numPr>
              <w:rPr>
                <w:sz w:val="24"/>
                <w:szCs w:val="24"/>
              </w:rPr>
            </w:pPr>
            <w:r w:rsidRPr="001552C9">
              <w:rPr>
                <w:sz w:val="24"/>
                <w:szCs w:val="24"/>
              </w:rPr>
              <w:t xml:space="preserve">Do you need to comply with specific formal requirements, such as the </w:t>
            </w:r>
            <w:r w:rsidR="00CF47DC">
              <w:rPr>
                <w:sz w:val="24"/>
                <w:szCs w:val="24"/>
              </w:rPr>
              <w:t xml:space="preserve">ethics clearing </w:t>
            </w:r>
            <w:r w:rsidRPr="001552C9">
              <w:rPr>
                <w:sz w:val="24"/>
                <w:szCs w:val="24"/>
              </w:rPr>
              <w:t>process or CRB checks?</w:t>
            </w:r>
          </w:p>
          <w:p w:rsidR="00082388" w:rsidRDefault="00082388" w:rsidP="00082388">
            <w:pPr>
              <w:pStyle w:val="ListParagraph"/>
            </w:pPr>
          </w:p>
        </w:tc>
      </w:tr>
    </w:tbl>
    <w:p w:rsidR="004A64B3" w:rsidRDefault="004A64B3"/>
    <w:p w:rsidR="004A64B3" w:rsidRPr="00082388" w:rsidRDefault="004A64B3" w:rsidP="004A64B3">
      <w:pPr>
        <w:rPr>
          <w:color w:val="C00000"/>
          <w:sz w:val="28"/>
          <w:szCs w:val="28"/>
        </w:rPr>
      </w:pPr>
      <w:r w:rsidRPr="00082388">
        <w:rPr>
          <w:color w:val="C00000"/>
          <w:sz w:val="28"/>
          <w:szCs w:val="28"/>
        </w:rPr>
        <w:t>See overleaf for self-assessment and guidance.</w:t>
      </w:r>
    </w:p>
    <w:p w:rsidR="004A64B3" w:rsidRDefault="004A64B3">
      <w:r>
        <w:br w:type="page"/>
      </w:r>
    </w:p>
    <w:p w:rsidR="00E80A1B" w:rsidRDefault="00E80A1B"/>
    <w:tbl>
      <w:tblPr>
        <w:tblStyle w:val="TableGrid"/>
        <w:tblW w:w="0" w:type="auto"/>
        <w:tblLook w:val="04A0" w:firstRow="1" w:lastRow="0" w:firstColumn="1" w:lastColumn="0" w:noHBand="0" w:noVBand="1"/>
      </w:tblPr>
      <w:tblGrid>
        <w:gridCol w:w="9242"/>
      </w:tblGrid>
      <w:tr w:rsidR="00594737" w:rsidTr="00594737">
        <w:tc>
          <w:tcPr>
            <w:tcW w:w="9242" w:type="dxa"/>
          </w:tcPr>
          <w:p w:rsidR="00594737" w:rsidRPr="00594737" w:rsidRDefault="00594737">
            <w:pPr>
              <w:rPr>
                <w:b/>
                <w:bCs/>
                <w:sz w:val="28"/>
                <w:szCs w:val="28"/>
              </w:rPr>
            </w:pPr>
            <w:r w:rsidRPr="00594737">
              <w:rPr>
                <w:b/>
                <w:bCs/>
                <w:sz w:val="28"/>
                <w:szCs w:val="28"/>
              </w:rPr>
              <w:t>Self-Assessment Research Management Part I</w:t>
            </w:r>
          </w:p>
          <w:p w:rsidR="00594737" w:rsidRDefault="00594737">
            <w:pPr>
              <w:rPr>
                <w:sz w:val="24"/>
                <w:szCs w:val="24"/>
              </w:rPr>
            </w:pPr>
          </w:p>
          <w:p w:rsidR="00594737" w:rsidRDefault="00594737">
            <w:pPr>
              <w:rPr>
                <w:sz w:val="24"/>
                <w:szCs w:val="24"/>
              </w:rPr>
            </w:pPr>
            <w:r>
              <w:rPr>
                <w:sz w:val="24"/>
                <w:szCs w:val="24"/>
              </w:rPr>
              <w:t>You can award yourself 2 points for each of the 5 aspects covered in the exercise you were able to fill in:</w:t>
            </w:r>
          </w:p>
          <w:p w:rsidR="004A64B3" w:rsidRDefault="004A64B3">
            <w:pPr>
              <w:rPr>
                <w:sz w:val="24"/>
                <w:szCs w:val="24"/>
              </w:rPr>
            </w:pPr>
          </w:p>
          <w:p w:rsidR="00594737" w:rsidRDefault="00594737" w:rsidP="00594737">
            <w:pPr>
              <w:pStyle w:val="ListParagraph"/>
              <w:numPr>
                <w:ilvl w:val="0"/>
                <w:numId w:val="2"/>
              </w:numPr>
              <w:rPr>
                <w:sz w:val="24"/>
                <w:szCs w:val="24"/>
              </w:rPr>
            </w:pPr>
            <w:r>
              <w:rPr>
                <w:sz w:val="24"/>
                <w:szCs w:val="24"/>
              </w:rPr>
              <w:t>The kinds of research activities</w:t>
            </w:r>
          </w:p>
          <w:p w:rsidR="00594737" w:rsidRDefault="00594737" w:rsidP="00594737">
            <w:pPr>
              <w:pStyle w:val="ListParagraph"/>
              <w:numPr>
                <w:ilvl w:val="0"/>
                <w:numId w:val="2"/>
              </w:numPr>
              <w:rPr>
                <w:sz w:val="24"/>
                <w:szCs w:val="24"/>
              </w:rPr>
            </w:pPr>
            <w:r>
              <w:rPr>
                <w:sz w:val="24"/>
                <w:szCs w:val="24"/>
              </w:rPr>
              <w:t>Support/contacts</w:t>
            </w:r>
          </w:p>
          <w:p w:rsidR="00594737" w:rsidRDefault="00594737" w:rsidP="00594737">
            <w:pPr>
              <w:pStyle w:val="ListParagraph"/>
              <w:numPr>
                <w:ilvl w:val="0"/>
                <w:numId w:val="2"/>
              </w:numPr>
              <w:rPr>
                <w:sz w:val="24"/>
                <w:szCs w:val="24"/>
              </w:rPr>
            </w:pPr>
            <w:r>
              <w:rPr>
                <w:sz w:val="24"/>
                <w:szCs w:val="24"/>
              </w:rPr>
              <w:t>Timeline</w:t>
            </w:r>
          </w:p>
          <w:p w:rsidR="00594737" w:rsidRDefault="00594737" w:rsidP="00594737">
            <w:pPr>
              <w:pStyle w:val="ListParagraph"/>
              <w:numPr>
                <w:ilvl w:val="0"/>
                <w:numId w:val="2"/>
              </w:numPr>
              <w:rPr>
                <w:sz w:val="24"/>
                <w:szCs w:val="24"/>
              </w:rPr>
            </w:pPr>
            <w:r>
              <w:rPr>
                <w:sz w:val="24"/>
                <w:szCs w:val="24"/>
              </w:rPr>
              <w:t>Deadlines</w:t>
            </w:r>
          </w:p>
          <w:p w:rsidR="00594737" w:rsidRDefault="00594737" w:rsidP="00594737">
            <w:pPr>
              <w:pStyle w:val="ListParagraph"/>
              <w:numPr>
                <w:ilvl w:val="0"/>
                <w:numId w:val="2"/>
              </w:numPr>
              <w:rPr>
                <w:sz w:val="24"/>
                <w:szCs w:val="24"/>
              </w:rPr>
            </w:pPr>
            <w:r>
              <w:rPr>
                <w:sz w:val="24"/>
                <w:szCs w:val="24"/>
              </w:rPr>
              <w:t>Formal Requirements</w:t>
            </w:r>
          </w:p>
          <w:p w:rsidR="00594737" w:rsidRPr="00594737" w:rsidRDefault="00594737" w:rsidP="00594737">
            <w:pPr>
              <w:rPr>
                <w:sz w:val="24"/>
                <w:szCs w:val="24"/>
              </w:rPr>
            </w:pPr>
          </w:p>
        </w:tc>
      </w:tr>
    </w:tbl>
    <w:p w:rsidR="00594737" w:rsidRDefault="00594737"/>
    <w:tbl>
      <w:tblPr>
        <w:tblStyle w:val="TableGrid"/>
        <w:tblW w:w="0" w:type="auto"/>
        <w:tblLook w:val="04A0" w:firstRow="1" w:lastRow="0" w:firstColumn="1" w:lastColumn="0" w:noHBand="0" w:noVBand="1"/>
      </w:tblPr>
      <w:tblGrid>
        <w:gridCol w:w="9242"/>
      </w:tblGrid>
      <w:tr w:rsidR="004A64B3" w:rsidTr="004A64B3">
        <w:tc>
          <w:tcPr>
            <w:tcW w:w="9242" w:type="dxa"/>
          </w:tcPr>
          <w:p w:rsidR="004A64B3" w:rsidRPr="004A64B3" w:rsidRDefault="004A64B3">
            <w:pPr>
              <w:rPr>
                <w:b/>
                <w:bCs/>
                <w:sz w:val="28"/>
                <w:szCs w:val="28"/>
              </w:rPr>
            </w:pPr>
            <w:r w:rsidRPr="004A64B3">
              <w:rPr>
                <w:b/>
                <w:bCs/>
                <w:sz w:val="28"/>
                <w:szCs w:val="28"/>
              </w:rPr>
              <w:t>Research Management Part I Next Steps</w:t>
            </w:r>
          </w:p>
          <w:p w:rsidR="004A64B3" w:rsidRDefault="004A64B3"/>
          <w:p w:rsidR="004A64B3" w:rsidRPr="004A64B3" w:rsidRDefault="004A64B3">
            <w:pPr>
              <w:rPr>
                <w:b/>
                <w:bCs/>
                <w:sz w:val="24"/>
                <w:szCs w:val="24"/>
              </w:rPr>
            </w:pPr>
            <w:r w:rsidRPr="004A64B3">
              <w:rPr>
                <w:b/>
                <w:bCs/>
                <w:sz w:val="24"/>
                <w:szCs w:val="24"/>
              </w:rPr>
              <w:t>4 Points or Less</w:t>
            </w:r>
          </w:p>
          <w:p w:rsidR="004A64B3" w:rsidRPr="004A64B3" w:rsidRDefault="004A64B3" w:rsidP="00CF47DC">
            <w:pPr>
              <w:rPr>
                <w:sz w:val="24"/>
                <w:szCs w:val="24"/>
              </w:rPr>
            </w:pPr>
            <w:r w:rsidRPr="004A64B3">
              <w:rPr>
                <w:sz w:val="24"/>
                <w:szCs w:val="24"/>
              </w:rPr>
              <w:t xml:space="preserve">If you have awarded yourself 4 points or less </w:t>
            </w:r>
            <w:r w:rsidR="001552C9">
              <w:rPr>
                <w:sz w:val="24"/>
                <w:szCs w:val="24"/>
              </w:rPr>
              <w:t>you need to familiarise yourself with the processes and milestones necessary to complete your candidature.</w:t>
            </w:r>
            <w:r w:rsidRPr="004A64B3">
              <w:rPr>
                <w:sz w:val="24"/>
                <w:szCs w:val="24"/>
              </w:rPr>
              <w:t xml:space="preserve"> You should </w:t>
            </w:r>
            <w:r w:rsidR="00CF47DC">
              <w:rPr>
                <w:sz w:val="24"/>
                <w:szCs w:val="24"/>
              </w:rPr>
              <w:t>seek</w:t>
            </w:r>
            <w:r w:rsidRPr="004A64B3">
              <w:rPr>
                <w:sz w:val="24"/>
                <w:szCs w:val="24"/>
              </w:rPr>
              <w:t xml:space="preserve"> appropriate </w:t>
            </w:r>
            <w:r w:rsidR="00CF47DC">
              <w:rPr>
                <w:sz w:val="24"/>
                <w:szCs w:val="24"/>
              </w:rPr>
              <w:t xml:space="preserve">advice on </w:t>
            </w:r>
            <w:r w:rsidR="001552C9">
              <w:rPr>
                <w:sz w:val="24"/>
                <w:szCs w:val="24"/>
              </w:rPr>
              <w:t>aspects of research management and milestones of research</w:t>
            </w:r>
            <w:r w:rsidR="00CF47DC">
              <w:rPr>
                <w:sz w:val="24"/>
                <w:szCs w:val="24"/>
              </w:rPr>
              <w:t xml:space="preserve"> from your peers and supervisor/advisor</w:t>
            </w:r>
            <w:r w:rsidRPr="004A64B3">
              <w:rPr>
                <w:sz w:val="24"/>
                <w:szCs w:val="24"/>
              </w:rPr>
              <w:t>.</w:t>
            </w:r>
          </w:p>
          <w:p w:rsidR="004A64B3" w:rsidRPr="004A64B3" w:rsidRDefault="004A64B3" w:rsidP="004A64B3">
            <w:pPr>
              <w:rPr>
                <w:sz w:val="24"/>
                <w:szCs w:val="24"/>
              </w:rPr>
            </w:pPr>
          </w:p>
          <w:p w:rsidR="004A64B3" w:rsidRPr="004A64B3" w:rsidRDefault="006872EA" w:rsidP="004A64B3">
            <w:pPr>
              <w:rPr>
                <w:b/>
                <w:bCs/>
                <w:sz w:val="24"/>
                <w:szCs w:val="24"/>
              </w:rPr>
            </w:pPr>
            <w:r>
              <w:rPr>
                <w:b/>
                <w:bCs/>
                <w:sz w:val="24"/>
                <w:szCs w:val="24"/>
              </w:rPr>
              <w:t>5</w:t>
            </w:r>
            <w:r w:rsidR="004A64B3" w:rsidRPr="004A64B3">
              <w:rPr>
                <w:b/>
                <w:bCs/>
                <w:sz w:val="24"/>
                <w:szCs w:val="24"/>
              </w:rPr>
              <w:t>-8 Points</w:t>
            </w:r>
          </w:p>
          <w:p w:rsidR="004A64B3" w:rsidRDefault="004A64B3" w:rsidP="00CF47DC">
            <w:r w:rsidRPr="004A64B3">
              <w:rPr>
                <w:sz w:val="24"/>
                <w:szCs w:val="24"/>
              </w:rPr>
              <w:t xml:space="preserve">If you have assigned yourself between </w:t>
            </w:r>
            <w:r w:rsidR="007E3390">
              <w:rPr>
                <w:sz w:val="24"/>
                <w:szCs w:val="24"/>
              </w:rPr>
              <w:t>5</w:t>
            </w:r>
            <w:r w:rsidRPr="004A64B3">
              <w:rPr>
                <w:sz w:val="24"/>
                <w:szCs w:val="24"/>
              </w:rPr>
              <w:t xml:space="preserve"> and 8 points you need </w:t>
            </w:r>
            <w:r w:rsidR="001552C9">
              <w:rPr>
                <w:sz w:val="24"/>
                <w:szCs w:val="24"/>
              </w:rPr>
              <w:t xml:space="preserve">to work </w:t>
            </w:r>
            <w:r w:rsidRPr="004A64B3">
              <w:rPr>
                <w:sz w:val="24"/>
                <w:szCs w:val="24"/>
              </w:rPr>
              <w:t xml:space="preserve">out the specific requirements in your time- and project management: e.g. is it to do with identifying the different tasks that you are required to do, or is it a question of allocating appropriate amounts of time to complete these tasks? You can get further information on time-management and planning from the training resources from Vitae under </w:t>
            </w:r>
            <w:hyperlink r:id="rId8" w:history="1">
              <w:r>
                <w:rPr>
                  <w:rStyle w:val="Hyperlink"/>
                </w:rPr>
                <w:t>http://www.vitae.ac.uk/researchers/1289/Project-planning.html</w:t>
              </w:r>
            </w:hyperlink>
          </w:p>
          <w:p w:rsidR="004A64B3" w:rsidRPr="004A64B3" w:rsidRDefault="004A64B3" w:rsidP="004A64B3">
            <w:pPr>
              <w:rPr>
                <w:sz w:val="24"/>
                <w:szCs w:val="24"/>
              </w:rPr>
            </w:pPr>
          </w:p>
          <w:p w:rsidR="004A64B3" w:rsidRPr="004A64B3" w:rsidRDefault="006872EA" w:rsidP="004A64B3">
            <w:pPr>
              <w:rPr>
                <w:b/>
                <w:bCs/>
                <w:sz w:val="24"/>
                <w:szCs w:val="24"/>
              </w:rPr>
            </w:pPr>
            <w:r>
              <w:rPr>
                <w:b/>
                <w:bCs/>
                <w:sz w:val="24"/>
                <w:szCs w:val="24"/>
              </w:rPr>
              <w:t>9</w:t>
            </w:r>
            <w:r w:rsidR="004A64B3" w:rsidRPr="004A64B3">
              <w:rPr>
                <w:b/>
                <w:bCs/>
                <w:sz w:val="24"/>
                <w:szCs w:val="24"/>
              </w:rPr>
              <w:t>-10 Points</w:t>
            </w:r>
          </w:p>
          <w:p w:rsidR="004A64B3" w:rsidRPr="004A64B3" w:rsidRDefault="004A64B3" w:rsidP="00CF47DC">
            <w:pPr>
              <w:rPr>
                <w:sz w:val="24"/>
                <w:szCs w:val="24"/>
              </w:rPr>
            </w:pPr>
            <w:r>
              <w:rPr>
                <w:sz w:val="24"/>
                <w:szCs w:val="24"/>
              </w:rPr>
              <w:t>You clearly have strong skills in this area. Have you considered sharing your expertise with other students</w:t>
            </w:r>
            <w:r w:rsidR="00CF47DC">
              <w:rPr>
                <w:sz w:val="24"/>
                <w:szCs w:val="24"/>
              </w:rPr>
              <w:t xml:space="preserve"> by leading a peer study group on these issues</w:t>
            </w:r>
            <w:r>
              <w:rPr>
                <w:sz w:val="24"/>
                <w:szCs w:val="24"/>
              </w:rPr>
              <w:t>?</w:t>
            </w:r>
          </w:p>
          <w:p w:rsidR="004A64B3" w:rsidRDefault="004A64B3" w:rsidP="004A64B3"/>
        </w:tc>
      </w:tr>
    </w:tbl>
    <w:p w:rsidR="004A64B3" w:rsidRDefault="004A64B3"/>
    <w:p w:rsidR="001E505E" w:rsidRDefault="001E505E"/>
    <w:sectPr w:rsidR="001E505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87C" w:rsidRDefault="0076787C" w:rsidP="0076787C">
      <w:pPr>
        <w:spacing w:after="0" w:line="240" w:lineRule="auto"/>
      </w:pPr>
      <w:r>
        <w:separator/>
      </w:r>
    </w:p>
  </w:endnote>
  <w:endnote w:type="continuationSeparator" w:id="0">
    <w:p w:rsidR="0076787C" w:rsidRDefault="0076787C" w:rsidP="00767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7C" w:rsidRDefault="007678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7C" w:rsidRDefault="0076787C" w:rsidP="0076787C">
    <w:pPr>
      <w:pStyle w:val="Footer"/>
    </w:pPr>
    <w:r>
      <w:t>Dr Eleanor Quince</w:t>
    </w:r>
    <w:r>
      <w:ptab w:relativeTo="margin" w:alignment="center" w:leader="none"/>
    </w:r>
    <w:r>
      <w:t>Dr Jenny Carl</w:t>
    </w:r>
    <w:r>
      <w:ptab w:relativeTo="margin" w:alignment="right" w:leader="none"/>
    </w:r>
    <w:r>
      <w:t xml:space="preserve">The University of </w:t>
    </w:r>
    <w:r>
      <w:t>Southampton</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7C" w:rsidRDefault="00767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87C" w:rsidRDefault="0076787C" w:rsidP="0076787C">
      <w:pPr>
        <w:spacing w:after="0" w:line="240" w:lineRule="auto"/>
      </w:pPr>
      <w:r>
        <w:separator/>
      </w:r>
    </w:p>
  </w:footnote>
  <w:footnote w:type="continuationSeparator" w:id="0">
    <w:p w:rsidR="0076787C" w:rsidRDefault="0076787C" w:rsidP="007678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7C" w:rsidRDefault="007678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7C" w:rsidRDefault="007678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7C" w:rsidRDefault="007678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E46AE"/>
    <w:multiLevelType w:val="hybridMultilevel"/>
    <w:tmpl w:val="CEEA71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C72AE1"/>
    <w:multiLevelType w:val="hybridMultilevel"/>
    <w:tmpl w:val="520E6E4C"/>
    <w:lvl w:ilvl="0" w:tplc="D908A78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43932918"/>
    <w:multiLevelType w:val="hybridMultilevel"/>
    <w:tmpl w:val="7EC8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6719FF"/>
    <w:multiLevelType w:val="hybridMultilevel"/>
    <w:tmpl w:val="2C9A7CB4"/>
    <w:lvl w:ilvl="0" w:tplc="D908A7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8F4953"/>
    <w:multiLevelType w:val="hybridMultilevel"/>
    <w:tmpl w:val="4E1CFF72"/>
    <w:lvl w:ilvl="0" w:tplc="D908A78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4AC"/>
    <w:rsid w:val="00013D55"/>
    <w:rsid w:val="00043A44"/>
    <w:rsid w:val="00082388"/>
    <w:rsid w:val="000A29C9"/>
    <w:rsid w:val="00134819"/>
    <w:rsid w:val="00145897"/>
    <w:rsid w:val="001552C9"/>
    <w:rsid w:val="001E505E"/>
    <w:rsid w:val="00220F17"/>
    <w:rsid w:val="00265F4B"/>
    <w:rsid w:val="00400084"/>
    <w:rsid w:val="004A64B3"/>
    <w:rsid w:val="004C3D4D"/>
    <w:rsid w:val="004C6C8D"/>
    <w:rsid w:val="005852EF"/>
    <w:rsid w:val="00594737"/>
    <w:rsid w:val="006872EA"/>
    <w:rsid w:val="00700AB3"/>
    <w:rsid w:val="007215C1"/>
    <w:rsid w:val="007673A8"/>
    <w:rsid w:val="0076787C"/>
    <w:rsid w:val="0078343E"/>
    <w:rsid w:val="007E3390"/>
    <w:rsid w:val="00822CC3"/>
    <w:rsid w:val="008814AC"/>
    <w:rsid w:val="008E692C"/>
    <w:rsid w:val="00A27415"/>
    <w:rsid w:val="00B705A1"/>
    <w:rsid w:val="00CF47DC"/>
    <w:rsid w:val="00D00363"/>
    <w:rsid w:val="00DC4685"/>
    <w:rsid w:val="00E767A8"/>
    <w:rsid w:val="00E80A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4AC"/>
    <w:rPr>
      <w:color w:val="0000FF"/>
      <w:u w:val="single"/>
    </w:rPr>
  </w:style>
  <w:style w:type="table" w:styleId="TableGrid">
    <w:name w:val="Table Grid"/>
    <w:basedOn w:val="TableNormal"/>
    <w:uiPriority w:val="59"/>
    <w:rsid w:val="00700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0AB3"/>
    <w:pPr>
      <w:ind w:left="720"/>
      <w:contextualSpacing/>
    </w:pPr>
  </w:style>
  <w:style w:type="paragraph" w:styleId="BalloonText">
    <w:name w:val="Balloon Text"/>
    <w:basedOn w:val="Normal"/>
    <w:link w:val="BalloonTextChar"/>
    <w:uiPriority w:val="99"/>
    <w:semiHidden/>
    <w:unhideWhenUsed/>
    <w:rsid w:val="00A27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415"/>
    <w:rPr>
      <w:rFonts w:ascii="Tahoma" w:hAnsi="Tahoma" w:cs="Tahoma"/>
      <w:sz w:val="16"/>
      <w:szCs w:val="16"/>
    </w:rPr>
  </w:style>
  <w:style w:type="paragraph" w:styleId="Header">
    <w:name w:val="header"/>
    <w:basedOn w:val="Normal"/>
    <w:link w:val="HeaderChar"/>
    <w:uiPriority w:val="99"/>
    <w:unhideWhenUsed/>
    <w:rsid w:val="00767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7C"/>
  </w:style>
  <w:style w:type="paragraph" w:styleId="Footer">
    <w:name w:val="footer"/>
    <w:basedOn w:val="Normal"/>
    <w:link w:val="FooterChar"/>
    <w:uiPriority w:val="99"/>
    <w:unhideWhenUsed/>
    <w:rsid w:val="00767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4AC"/>
    <w:rPr>
      <w:color w:val="0000FF"/>
      <w:u w:val="single"/>
    </w:rPr>
  </w:style>
  <w:style w:type="table" w:styleId="TableGrid">
    <w:name w:val="Table Grid"/>
    <w:basedOn w:val="TableNormal"/>
    <w:uiPriority w:val="59"/>
    <w:rsid w:val="00700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0AB3"/>
    <w:pPr>
      <w:ind w:left="720"/>
      <w:contextualSpacing/>
    </w:pPr>
  </w:style>
  <w:style w:type="paragraph" w:styleId="BalloonText">
    <w:name w:val="Balloon Text"/>
    <w:basedOn w:val="Normal"/>
    <w:link w:val="BalloonTextChar"/>
    <w:uiPriority w:val="99"/>
    <w:semiHidden/>
    <w:unhideWhenUsed/>
    <w:rsid w:val="00A27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415"/>
    <w:rPr>
      <w:rFonts w:ascii="Tahoma" w:hAnsi="Tahoma" w:cs="Tahoma"/>
      <w:sz w:val="16"/>
      <w:szCs w:val="16"/>
    </w:rPr>
  </w:style>
  <w:style w:type="paragraph" w:styleId="Header">
    <w:name w:val="header"/>
    <w:basedOn w:val="Normal"/>
    <w:link w:val="HeaderChar"/>
    <w:uiPriority w:val="99"/>
    <w:unhideWhenUsed/>
    <w:rsid w:val="00767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7C"/>
  </w:style>
  <w:style w:type="paragraph" w:styleId="Footer">
    <w:name w:val="footer"/>
    <w:basedOn w:val="Normal"/>
    <w:link w:val="FooterChar"/>
    <w:uiPriority w:val="99"/>
    <w:unhideWhenUsed/>
    <w:rsid w:val="00767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tae.ac.uk/researchers/1289/Project-planning.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Carl J.</cp:lastModifiedBy>
  <cp:revision>7</cp:revision>
  <cp:lastPrinted>2012-03-27T14:50:00Z</cp:lastPrinted>
  <dcterms:created xsi:type="dcterms:W3CDTF">2012-05-02T15:39:00Z</dcterms:created>
  <dcterms:modified xsi:type="dcterms:W3CDTF">2012-05-04T11:21:00Z</dcterms:modified>
</cp:coreProperties>
</file>