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F8" w:rsidRDefault="004733F8" w:rsidP="00CF4C3A">
      <w:pPr>
        <w:rPr>
          <w:rFonts w:eastAsia="Times New Roman"/>
          <w:sz w:val="36"/>
          <w:szCs w:val="36"/>
          <w:u w:val="single"/>
          <w:lang w:eastAsia="en-GB"/>
        </w:rPr>
      </w:pPr>
    </w:p>
    <w:p w:rsidR="004733F8" w:rsidRPr="004733F8" w:rsidRDefault="00F56C75" w:rsidP="004733F8">
      <w:pPr>
        <w:jc w:val="center"/>
        <w:rPr>
          <w:rFonts w:eastAsia="Times New Roman"/>
          <w:sz w:val="36"/>
          <w:szCs w:val="36"/>
          <w:u w:val="single"/>
          <w:lang w:eastAsia="en-GB"/>
        </w:rPr>
      </w:pPr>
      <w:r>
        <w:rPr>
          <w:rFonts w:eastAsia="Times New Roman"/>
          <w:sz w:val="36"/>
          <w:szCs w:val="36"/>
          <w:u w:val="single"/>
          <w:lang w:eastAsia="en-GB"/>
        </w:rPr>
        <w:t xml:space="preserve">Free Trade Protests in </w:t>
      </w:r>
      <w:smartTag w:uri="urn:schemas-microsoft-com:office:smarttags" w:element="country-region">
        <w:smartTag w:uri="urn:schemas-microsoft-com:office:smarttags" w:element="place">
          <w:r>
            <w:rPr>
              <w:rFonts w:eastAsia="Times New Roman"/>
              <w:sz w:val="36"/>
              <w:szCs w:val="36"/>
              <w:u w:val="single"/>
              <w:lang w:eastAsia="en-GB"/>
            </w:rPr>
            <w:t>Colombia</w:t>
          </w:r>
        </w:smartTag>
      </w:smartTag>
    </w:p>
    <w:p w:rsidR="004733F8" w:rsidRDefault="004733F8" w:rsidP="004733F8">
      <w:pPr>
        <w:jc w:val="both"/>
        <w:rPr>
          <w:rFonts w:eastAsia="Times New Roman"/>
          <w:lang w:eastAsia="en-GB"/>
        </w:rPr>
      </w:pPr>
    </w:p>
    <w:p w:rsidR="004733F8" w:rsidRPr="00C24ABD" w:rsidRDefault="00C24ABD" w:rsidP="004733F8">
      <w:pPr>
        <w:jc w:val="both"/>
        <w:rPr>
          <w:rFonts w:eastAsia="Times New Roman"/>
          <w:i/>
          <w:lang w:eastAsia="en-GB"/>
        </w:rPr>
      </w:pPr>
      <w:r w:rsidRPr="00E848D7">
        <w:rPr>
          <w:rFonts w:eastAsia="Times New Roman"/>
          <w:b/>
          <w:i/>
          <w:lang w:eastAsia="en-GB"/>
        </w:rPr>
        <w:t>Task One:</w:t>
      </w:r>
      <w:r>
        <w:rPr>
          <w:rFonts w:eastAsia="Times New Roman"/>
          <w:i/>
          <w:lang w:eastAsia="en-GB"/>
        </w:rPr>
        <w:t xml:space="preserve"> In pairs, read through the text and identify any vocabulary that you are unsure of in terms of meaning or pronunciation. </w:t>
      </w:r>
      <w:proofErr w:type="gramStart"/>
      <w:r w:rsidR="00814F5F">
        <w:rPr>
          <w:rFonts w:eastAsia="Times New Roman"/>
          <w:i/>
          <w:lang w:eastAsia="en-GB"/>
        </w:rPr>
        <w:t xml:space="preserve">Practise reading for fluency and </w:t>
      </w:r>
      <w:r w:rsidR="00B46DE3">
        <w:rPr>
          <w:rFonts w:eastAsia="Times New Roman"/>
          <w:i/>
          <w:lang w:eastAsia="en-GB"/>
        </w:rPr>
        <w:t>appropriate pronunciation.</w:t>
      </w:r>
      <w:proofErr w:type="gramEnd"/>
      <w:r w:rsidR="00B46DE3">
        <w:rPr>
          <w:rFonts w:eastAsia="Times New Roman"/>
          <w:i/>
          <w:lang w:eastAsia="en-GB"/>
        </w:rPr>
        <w:t xml:space="preserve"> Mark the chunks.</w:t>
      </w:r>
    </w:p>
    <w:p w:rsidR="004733F8" w:rsidRDefault="004733F8" w:rsidP="004733F8">
      <w:pPr>
        <w:jc w:val="both"/>
        <w:rPr>
          <w:rFonts w:eastAsia="Times New Roman"/>
          <w:lang w:eastAsia="en-GB"/>
        </w:rPr>
      </w:pPr>
    </w:p>
    <w:p w:rsidR="00E848D7" w:rsidRDefault="00224590" w:rsidP="00E848D7">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lang w:eastAsia="en-GB"/>
        </w:rPr>
        <w:t xml:space="preserve">As the talks continued, protestors made their feelings known. Demonstrations were held in the capital, </w:t>
      </w:r>
      <w:smartTag w:uri="urn:schemas-microsoft-com:office:smarttags" w:element="City">
        <w:r>
          <w:rPr>
            <w:rFonts w:eastAsia="Times New Roman"/>
            <w:lang w:eastAsia="en-GB"/>
          </w:rPr>
          <w:t>Bogota</w:t>
        </w:r>
      </w:smartTag>
      <w:r w:rsidR="0019542F">
        <w:rPr>
          <w:rFonts w:eastAsia="Times New Roman"/>
          <w:lang w:eastAsia="en-GB"/>
        </w:rPr>
        <w:t>,</w:t>
      </w:r>
      <w:r w:rsidR="00147996">
        <w:rPr>
          <w:rFonts w:eastAsia="Times New Roman"/>
          <w:lang w:eastAsia="en-GB"/>
        </w:rPr>
        <w:t xml:space="preserve"> and </w:t>
      </w:r>
      <w:smartTag w:uri="urn:schemas-microsoft-com:office:smarttags" w:element="City">
        <w:smartTag w:uri="urn:schemas-microsoft-com:office:smarttags" w:element="place">
          <w:r w:rsidR="00147996">
            <w:rPr>
              <w:rFonts w:eastAsia="Times New Roman"/>
              <w:lang w:eastAsia="en-GB"/>
            </w:rPr>
            <w:t>Cartagen</w:t>
          </w:r>
          <w:r>
            <w:rPr>
              <w:rFonts w:eastAsia="Times New Roman"/>
              <w:lang w:eastAsia="en-GB"/>
            </w:rPr>
            <w:t>a</w:t>
          </w:r>
        </w:smartTag>
      </w:smartTag>
      <w:r>
        <w:rPr>
          <w:rFonts w:eastAsia="Times New Roman"/>
          <w:lang w:eastAsia="en-GB"/>
        </w:rPr>
        <w:t xml:space="preserve">, although marchers were kept well away from the delegates. Trade unions believe any deal could result in the loss of a quarter of a million jobs in the poultry, </w:t>
      </w:r>
      <w:r w:rsidR="0019542F">
        <w:rPr>
          <w:rFonts w:eastAsia="Times New Roman"/>
          <w:lang w:eastAsia="en-GB"/>
        </w:rPr>
        <w:t xml:space="preserve">sugar, </w:t>
      </w:r>
      <w:r>
        <w:rPr>
          <w:rFonts w:eastAsia="Times New Roman"/>
          <w:lang w:eastAsia="en-GB"/>
        </w:rPr>
        <w:t>cotton and rice industries. Farmers say they won’t be able to compete with heavily subsidised American goods if an ag</w:t>
      </w:r>
      <w:r w:rsidR="0019542F">
        <w:rPr>
          <w:rFonts w:eastAsia="Times New Roman"/>
          <w:lang w:eastAsia="en-GB"/>
        </w:rPr>
        <w:t>reement is signed. Negotiations</w:t>
      </w:r>
      <w:r>
        <w:rPr>
          <w:rFonts w:eastAsia="Times New Roman"/>
          <w:lang w:eastAsia="en-GB"/>
        </w:rPr>
        <w:t xml:space="preserve"> between the </w:t>
      </w:r>
      <w:smartTag w:uri="urn:schemas-microsoft-com:office:smarttags" w:element="country-region">
        <w:r>
          <w:rPr>
            <w:rFonts w:eastAsia="Times New Roman"/>
            <w:lang w:eastAsia="en-GB"/>
          </w:rPr>
          <w:t>United States</w:t>
        </w:r>
      </w:smartTag>
      <w:r>
        <w:rPr>
          <w:rFonts w:eastAsia="Times New Roman"/>
          <w:lang w:eastAsia="en-GB"/>
        </w:rPr>
        <w:t xml:space="preserve">, </w:t>
      </w:r>
      <w:smartTag w:uri="urn:schemas-microsoft-com:office:smarttags" w:element="country-region">
        <w:r>
          <w:rPr>
            <w:rFonts w:eastAsia="Times New Roman"/>
            <w:lang w:eastAsia="en-GB"/>
          </w:rPr>
          <w:t>Colombia</w:t>
        </w:r>
      </w:smartTag>
      <w:r w:rsidR="0019542F">
        <w:rPr>
          <w:rFonts w:eastAsia="Times New Roman"/>
          <w:lang w:eastAsia="en-GB"/>
        </w:rPr>
        <w:t>,</w:t>
      </w:r>
      <w:r>
        <w:rPr>
          <w:rFonts w:eastAsia="Times New Roman"/>
          <w:lang w:eastAsia="en-GB"/>
        </w:rPr>
        <w:t xml:space="preserve"> </w:t>
      </w:r>
      <w:smartTag w:uri="urn:schemas-microsoft-com:office:smarttags" w:element="country-region">
        <w:r w:rsidR="0019542F">
          <w:rPr>
            <w:rFonts w:eastAsia="Times New Roman"/>
            <w:lang w:eastAsia="en-GB"/>
          </w:rPr>
          <w:t>Ecuador</w:t>
        </w:r>
      </w:smartTag>
      <w:r w:rsidR="0019542F">
        <w:rPr>
          <w:rFonts w:eastAsia="Times New Roman"/>
          <w:lang w:eastAsia="en-GB"/>
        </w:rPr>
        <w:t xml:space="preserve"> and </w:t>
      </w:r>
      <w:smartTag w:uri="urn:schemas-microsoft-com:office:smarttags" w:element="country-region">
        <w:smartTag w:uri="urn:schemas-microsoft-com:office:smarttags" w:element="place">
          <w:r w:rsidR="0019542F">
            <w:rPr>
              <w:rFonts w:eastAsia="Times New Roman"/>
              <w:lang w:eastAsia="en-GB"/>
            </w:rPr>
            <w:t>Peru</w:t>
          </w:r>
        </w:smartTag>
      </w:smartTag>
      <w:r>
        <w:rPr>
          <w:rFonts w:eastAsia="Times New Roman"/>
          <w:lang w:eastAsia="en-GB"/>
        </w:rPr>
        <w:t xml:space="preserve"> began last year</w:t>
      </w:r>
      <w:r w:rsidR="0019542F">
        <w:rPr>
          <w:rFonts w:eastAsia="Times New Roman"/>
          <w:lang w:eastAsia="en-GB"/>
        </w:rPr>
        <w:t xml:space="preserve">, but differences over agricultural and intellectual property matters have stalled progress. </w:t>
      </w:r>
    </w:p>
    <w:p w:rsidR="00224590" w:rsidRDefault="00224590" w:rsidP="00E848D7">
      <w:pPr>
        <w:pBdr>
          <w:top w:val="single" w:sz="4" w:space="1" w:color="auto"/>
          <w:left w:val="single" w:sz="4" w:space="4" w:color="auto"/>
          <w:bottom w:val="single" w:sz="4" w:space="1" w:color="auto"/>
          <w:right w:val="single" w:sz="4" w:space="4" w:color="auto"/>
        </w:pBdr>
        <w:jc w:val="both"/>
        <w:rPr>
          <w:rFonts w:eastAsia="Times New Roman"/>
          <w:lang w:eastAsia="en-GB"/>
        </w:rPr>
      </w:pPr>
    </w:p>
    <w:p w:rsidR="0019542F" w:rsidRDefault="0019542F" w:rsidP="00E848D7">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lang w:eastAsia="en-GB"/>
        </w:rPr>
        <w:t xml:space="preserve">We are showing here that </w:t>
      </w:r>
      <w:smartTag w:uri="urn:schemas-microsoft-com:office:smarttags" w:element="country-region">
        <w:r>
          <w:rPr>
            <w:rFonts w:eastAsia="Times New Roman"/>
            <w:lang w:eastAsia="en-GB"/>
          </w:rPr>
          <w:t>Ecuador</w:t>
        </w:r>
      </w:smartTag>
      <w:r>
        <w:rPr>
          <w:rFonts w:eastAsia="Times New Roman"/>
          <w:lang w:eastAsia="en-GB"/>
        </w:rPr>
        <w:t xml:space="preserve"> is willing to head the fight against the free trade treaty because it threatens the lives of all the people of </w:t>
      </w:r>
      <w:smartTag w:uri="urn:schemas-microsoft-com:office:smarttags" w:element="place">
        <w:r>
          <w:rPr>
            <w:rFonts w:eastAsia="Times New Roman"/>
            <w:lang w:eastAsia="en-GB"/>
          </w:rPr>
          <w:t>Latin America</w:t>
        </w:r>
      </w:smartTag>
      <w:r>
        <w:rPr>
          <w:rFonts w:eastAsia="Times New Roman"/>
          <w:lang w:eastAsia="en-GB"/>
        </w:rPr>
        <w:t>.</w:t>
      </w:r>
    </w:p>
    <w:p w:rsidR="0019542F" w:rsidRDefault="0019542F" w:rsidP="00E848D7">
      <w:pPr>
        <w:pBdr>
          <w:top w:val="single" w:sz="4" w:space="1" w:color="auto"/>
          <w:left w:val="single" w:sz="4" w:space="4" w:color="auto"/>
          <w:bottom w:val="single" w:sz="4" w:space="1" w:color="auto"/>
          <w:right w:val="single" w:sz="4" w:space="4" w:color="auto"/>
        </w:pBdr>
        <w:jc w:val="both"/>
        <w:rPr>
          <w:rFonts w:eastAsia="Times New Roman"/>
          <w:lang w:eastAsia="en-GB"/>
        </w:rPr>
      </w:pPr>
    </w:p>
    <w:p w:rsidR="00224590" w:rsidRPr="004733F8" w:rsidRDefault="00844979" w:rsidP="00E848D7">
      <w:pPr>
        <w:pBdr>
          <w:top w:val="single" w:sz="4" w:space="1" w:color="auto"/>
          <w:left w:val="single" w:sz="4" w:space="4" w:color="auto"/>
          <w:bottom w:val="single" w:sz="4" w:space="1" w:color="auto"/>
          <w:right w:val="single" w:sz="4" w:space="4" w:color="auto"/>
        </w:pBdr>
        <w:jc w:val="both"/>
        <w:rPr>
          <w:rFonts w:eastAsia="Times New Roman"/>
          <w:lang w:eastAsia="en-GB"/>
        </w:rPr>
      </w:pPr>
      <w:proofErr w:type="gramStart"/>
      <w:r>
        <w:rPr>
          <w:rFonts w:eastAsia="Times New Roman"/>
          <w:lang w:eastAsia="en-GB"/>
        </w:rPr>
        <w:t xml:space="preserve">Talks are </w:t>
      </w:r>
      <w:r w:rsidR="0019542F">
        <w:rPr>
          <w:rFonts w:eastAsia="Times New Roman"/>
          <w:lang w:eastAsia="en-GB"/>
        </w:rPr>
        <w:t>already nine months behind schedule and a deal by next month looks</w:t>
      </w:r>
      <w:proofErr w:type="gramEnd"/>
      <w:r w:rsidR="0019542F">
        <w:rPr>
          <w:rFonts w:eastAsia="Times New Roman"/>
          <w:lang w:eastAsia="en-GB"/>
        </w:rPr>
        <w:t xml:space="preserve"> unlikely. The </w:t>
      </w:r>
      <w:smartTag w:uri="urn:schemas-microsoft-com:office:smarttags" w:element="country-region">
        <w:r w:rsidR="0019542F">
          <w:rPr>
            <w:rFonts w:eastAsia="Times New Roman"/>
            <w:lang w:eastAsia="en-GB"/>
          </w:rPr>
          <w:t>United States</w:t>
        </w:r>
      </w:smartTag>
      <w:r w:rsidR="0019542F">
        <w:rPr>
          <w:rFonts w:eastAsia="Times New Roman"/>
          <w:lang w:eastAsia="en-GB"/>
        </w:rPr>
        <w:t xml:space="preserve"> is also facing pressure from </w:t>
      </w:r>
      <w:smartTag w:uri="urn:schemas-microsoft-com:office:smarttags" w:element="country-region">
        <w:smartTag w:uri="urn:schemas-microsoft-com:office:smarttags" w:element="place">
          <w:r w:rsidR="0019542F">
            <w:rPr>
              <w:rFonts w:eastAsia="Times New Roman"/>
              <w:lang w:eastAsia="en-GB"/>
            </w:rPr>
            <w:t>Brazil</w:t>
          </w:r>
        </w:smartTag>
      </w:smartTag>
      <w:r w:rsidR="0019542F">
        <w:rPr>
          <w:rFonts w:eastAsia="Times New Roman"/>
          <w:lang w:eastAsia="en-GB"/>
        </w:rPr>
        <w:t xml:space="preserve"> over subsidies to its cotton farmers. A ruling by the World Trade Organisation declared that </w:t>
      </w:r>
      <w:smartTag w:uri="urn:schemas-microsoft-com:office:smarttags" w:element="place">
        <w:smartTag w:uri="urn:schemas-microsoft-com:office:smarttags" w:element="country-region">
          <w:r w:rsidR="0019542F">
            <w:rPr>
              <w:rFonts w:eastAsia="Times New Roman"/>
              <w:lang w:eastAsia="en-GB"/>
            </w:rPr>
            <w:t>America</w:t>
          </w:r>
        </w:smartTag>
      </w:smartTag>
      <w:r w:rsidR="0019542F">
        <w:rPr>
          <w:rFonts w:eastAsia="Times New Roman"/>
          <w:lang w:eastAsia="en-GB"/>
        </w:rPr>
        <w:t xml:space="preserve">’s subsidy system was unfair and should be changed. The case was brought by </w:t>
      </w:r>
      <w:smartTag w:uri="urn:schemas-microsoft-com:office:smarttags" w:element="country-region">
        <w:r w:rsidR="0019542F">
          <w:rPr>
            <w:rFonts w:eastAsia="Times New Roman"/>
            <w:lang w:eastAsia="en-GB"/>
          </w:rPr>
          <w:t>Brazil</w:t>
        </w:r>
      </w:smartTag>
      <w:r w:rsidR="0019542F">
        <w:rPr>
          <w:rFonts w:eastAsia="Times New Roman"/>
          <w:lang w:eastAsia="en-GB"/>
        </w:rPr>
        <w:t xml:space="preserve"> earlier this year and the </w:t>
      </w:r>
      <w:smartTag w:uri="urn:schemas-microsoft-com:office:smarttags" w:element="country-region">
        <w:smartTag w:uri="urn:schemas-microsoft-com:office:smarttags" w:element="place">
          <w:r w:rsidR="0019542F">
            <w:rPr>
              <w:rFonts w:eastAsia="Times New Roman"/>
              <w:lang w:eastAsia="en-GB"/>
            </w:rPr>
            <w:t>US</w:t>
          </w:r>
        </w:smartTag>
      </w:smartTag>
      <w:r w:rsidR="0019542F">
        <w:rPr>
          <w:rFonts w:eastAsia="Times New Roman"/>
          <w:lang w:eastAsia="en-GB"/>
        </w:rPr>
        <w:t xml:space="preserve"> had until Wednesday to comply. With that deadline gone, </w:t>
      </w:r>
      <w:smartTag w:uri="urn:schemas-microsoft-com:office:smarttags" w:element="country-region">
        <w:smartTag w:uri="urn:schemas-microsoft-com:office:smarttags" w:element="place">
          <w:r w:rsidR="0019542F">
            <w:rPr>
              <w:rFonts w:eastAsia="Times New Roman"/>
              <w:lang w:eastAsia="en-GB"/>
            </w:rPr>
            <w:t>Brazil</w:t>
          </w:r>
        </w:smartTag>
      </w:smartTag>
      <w:r w:rsidR="0019542F">
        <w:rPr>
          <w:rFonts w:eastAsia="Times New Roman"/>
          <w:lang w:eastAsia="en-GB"/>
        </w:rPr>
        <w:t xml:space="preserve"> says it now wants to impose sanctions. Such delays and disagreements are likely to have an impact on a key global trade summit in </w:t>
      </w:r>
      <w:smartTag w:uri="urn:schemas-microsoft-com:office:smarttags" w:element="place">
        <w:r w:rsidR="0019542F">
          <w:rPr>
            <w:rFonts w:eastAsia="Times New Roman"/>
            <w:lang w:eastAsia="en-GB"/>
          </w:rPr>
          <w:t>Hong Kong</w:t>
        </w:r>
      </w:smartTag>
      <w:r w:rsidR="0019542F">
        <w:rPr>
          <w:rFonts w:eastAsia="Times New Roman"/>
          <w:lang w:eastAsia="en-GB"/>
        </w:rPr>
        <w:t xml:space="preserve"> in December. Delegates are likely to face tough negotiations if any deals are to be made.  </w:t>
      </w:r>
    </w:p>
    <w:p w:rsidR="003E601C" w:rsidRDefault="003E601C" w:rsidP="003E601C">
      <w:pPr>
        <w:jc w:val="center"/>
        <w:rPr>
          <w:b/>
          <w:sz w:val="32"/>
          <w:szCs w:val="32"/>
          <w:u w:val="single"/>
        </w:rPr>
      </w:pPr>
    </w:p>
    <w:p w:rsidR="00E848D7" w:rsidRPr="00CF4C3A" w:rsidRDefault="00C24ABD" w:rsidP="00E848D7">
      <w:pPr>
        <w:jc w:val="both"/>
        <w:rPr>
          <w:i/>
        </w:rPr>
      </w:pPr>
      <w:r w:rsidRPr="00CF4C3A">
        <w:rPr>
          <w:b/>
          <w:i/>
        </w:rPr>
        <w:t>Task Two:</w:t>
      </w:r>
      <w:r w:rsidRPr="00CF4C3A">
        <w:rPr>
          <w:i/>
        </w:rPr>
        <w:t xml:space="preserve"> </w:t>
      </w:r>
    </w:p>
    <w:p w:rsidR="00CF4C3A" w:rsidRPr="00CF4C3A" w:rsidRDefault="00CF4C3A" w:rsidP="00E848D7">
      <w:pPr>
        <w:jc w:val="both"/>
        <w:rPr>
          <w:i/>
        </w:rPr>
      </w:pPr>
      <w:r w:rsidRPr="00CF4C3A">
        <w:rPr>
          <w:i/>
        </w:rPr>
        <w:t>Punctuation in writing and appropriate pronunciation can radically change the meaning of a text. Read the following two sentences as an example:</w:t>
      </w:r>
    </w:p>
    <w:p w:rsidR="00CF4C3A" w:rsidRPr="00CF4C3A" w:rsidRDefault="00CF4C3A" w:rsidP="00CF4C3A">
      <w:pPr>
        <w:pBdr>
          <w:top w:val="single" w:sz="4" w:space="1" w:color="auto"/>
          <w:left w:val="single" w:sz="4" w:space="4" w:color="auto"/>
          <w:bottom w:val="single" w:sz="4" w:space="1" w:color="auto"/>
          <w:right w:val="single" w:sz="4" w:space="4" w:color="auto"/>
        </w:pBdr>
        <w:spacing w:before="120"/>
        <w:jc w:val="both"/>
        <w:rPr>
          <w:sz w:val="28"/>
          <w:szCs w:val="28"/>
        </w:rPr>
      </w:pPr>
      <w:r w:rsidRPr="00CF4C3A">
        <w:rPr>
          <w:sz w:val="28"/>
          <w:szCs w:val="28"/>
        </w:rPr>
        <w:t>A woman, without her man, is nothing.</w:t>
      </w:r>
    </w:p>
    <w:p w:rsidR="00CF4C3A" w:rsidRPr="00CF4C3A" w:rsidRDefault="00CF4C3A" w:rsidP="00CF4C3A">
      <w:pPr>
        <w:pBdr>
          <w:top w:val="single" w:sz="4" w:space="1" w:color="auto"/>
          <w:left w:val="single" w:sz="4" w:space="4" w:color="auto"/>
          <w:bottom w:val="single" w:sz="4" w:space="1" w:color="auto"/>
          <w:right w:val="single" w:sz="4" w:space="4" w:color="auto"/>
        </w:pBdr>
        <w:spacing w:before="120"/>
        <w:jc w:val="both"/>
        <w:rPr>
          <w:sz w:val="28"/>
          <w:szCs w:val="28"/>
        </w:rPr>
      </w:pPr>
      <w:r w:rsidRPr="00CF4C3A">
        <w:rPr>
          <w:sz w:val="28"/>
          <w:szCs w:val="28"/>
        </w:rPr>
        <w:t>A woman: without her, man is nothing.</w:t>
      </w:r>
    </w:p>
    <w:p w:rsidR="00D3601D" w:rsidRDefault="00D3601D" w:rsidP="00E848D7">
      <w:pPr>
        <w:jc w:val="both"/>
        <w:rPr>
          <w:i/>
          <w:sz w:val="22"/>
          <w:szCs w:val="22"/>
        </w:rPr>
      </w:pPr>
    </w:p>
    <w:p w:rsidR="00CF4C3A" w:rsidRPr="00CF4C3A" w:rsidRDefault="00CF4C3A" w:rsidP="00CF4C3A">
      <w:pPr>
        <w:jc w:val="both"/>
        <w:rPr>
          <w:i/>
        </w:rPr>
      </w:pPr>
      <w:r w:rsidRPr="00CF4C3A">
        <w:rPr>
          <w:b/>
          <w:i/>
        </w:rPr>
        <w:t xml:space="preserve">Task </w:t>
      </w:r>
      <w:r>
        <w:rPr>
          <w:b/>
          <w:i/>
        </w:rPr>
        <w:t>Three</w:t>
      </w:r>
      <w:r w:rsidRPr="00CF4C3A">
        <w:rPr>
          <w:b/>
          <w:i/>
        </w:rPr>
        <w:t>:</w:t>
      </w:r>
      <w:r w:rsidRPr="00CF4C3A">
        <w:rPr>
          <w:i/>
        </w:rPr>
        <w:t xml:space="preserve"> </w:t>
      </w:r>
    </w:p>
    <w:p w:rsidR="00CF4C3A" w:rsidRPr="00CF4C3A" w:rsidRDefault="00CF4C3A" w:rsidP="00E848D7">
      <w:pPr>
        <w:jc w:val="both"/>
        <w:rPr>
          <w:i/>
        </w:rPr>
      </w:pPr>
      <w:r>
        <w:rPr>
          <w:i/>
        </w:rPr>
        <w:t xml:space="preserve">Now </w:t>
      </w:r>
      <w:r w:rsidR="005C43C4">
        <w:rPr>
          <w:i/>
        </w:rPr>
        <w:t xml:space="preserve">work with a partner. Each of you should choose either A or B and practise reading your text aloud before reading it to each other. Pay </w:t>
      </w:r>
      <w:r>
        <w:rPr>
          <w:i/>
        </w:rPr>
        <w:t>close attention to the punctuation.</w:t>
      </w:r>
    </w:p>
    <w:tbl>
      <w:tblPr>
        <w:tblStyle w:val="TableGrid"/>
        <w:tblW w:w="0" w:type="auto"/>
        <w:tblInd w:w="0" w:type="dxa"/>
        <w:tblLook w:val="01E0"/>
      </w:tblPr>
      <w:tblGrid>
        <w:gridCol w:w="1008"/>
        <w:gridCol w:w="7514"/>
      </w:tblGrid>
      <w:tr w:rsidR="00814F5F" w:rsidTr="00814F5F">
        <w:tc>
          <w:tcPr>
            <w:tcW w:w="1008" w:type="dxa"/>
          </w:tcPr>
          <w:p w:rsidR="00814F5F" w:rsidRDefault="00814F5F" w:rsidP="00E848D7">
            <w:pPr>
              <w:jc w:val="both"/>
              <w:rPr>
                <w:i/>
                <w:sz w:val="22"/>
                <w:szCs w:val="22"/>
              </w:rPr>
            </w:pPr>
          </w:p>
          <w:p w:rsidR="00814F5F" w:rsidRDefault="00814F5F" w:rsidP="00E848D7">
            <w:pPr>
              <w:jc w:val="both"/>
              <w:rPr>
                <w:i/>
                <w:sz w:val="22"/>
                <w:szCs w:val="22"/>
              </w:rPr>
            </w:pPr>
          </w:p>
          <w:p w:rsidR="00814F5F" w:rsidRDefault="00814F5F" w:rsidP="00E848D7">
            <w:pPr>
              <w:jc w:val="both"/>
              <w:rPr>
                <w:i/>
                <w:sz w:val="22"/>
                <w:szCs w:val="22"/>
              </w:rPr>
            </w:pPr>
            <w:r w:rsidRPr="00814F5F">
              <w:rPr>
                <w:i/>
                <w:sz w:val="22"/>
                <w:szCs w:val="2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15.75pt;height:28.5pt" fillcolor="black">
                  <v:shadow color="#868686"/>
                  <v:textpath style="font-family:&quot;Arial Black&quot;;font-size:20pt" fitshape="t" trim="t" string="A"/>
                </v:shape>
              </w:pict>
            </w:r>
          </w:p>
        </w:tc>
        <w:tc>
          <w:tcPr>
            <w:tcW w:w="7514" w:type="dxa"/>
          </w:tcPr>
          <w:p w:rsidR="00814F5F" w:rsidRDefault="00814F5F" w:rsidP="00814F5F">
            <w:pPr>
              <w:ind w:left="792" w:right="1286"/>
              <w:jc w:val="both"/>
              <w:rPr>
                <w:sz w:val="22"/>
                <w:szCs w:val="22"/>
              </w:rPr>
            </w:pPr>
          </w:p>
          <w:p w:rsidR="00814F5F" w:rsidRDefault="00814F5F" w:rsidP="00814F5F">
            <w:pPr>
              <w:ind w:left="792" w:right="1286"/>
              <w:jc w:val="both"/>
              <w:rPr>
                <w:sz w:val="22"/>
                <w:szCs w:val="22"/>
              </w:rPr>
            </w:pPr>
            <w:r>
              <w:rPr>
                <w:sz w:val="22"/>
                <w:szCs w:val="22"/>
              </w:rPr>
              <w:t xml:space="preserve">Dear Jack, </w:t>
            </w:r>
          </w:p>
          <w:p w:rsidR="00814F5F" w:rsidRPr="00D3601D" w:rsidRDefault="00814F5F" w:rsidP="00814F5F">
            <w:pPr>
              <w:ind w:left="792" w:right="1286"/>
              <w:jc w:val="both"/>
              <w:rPr>
                <w:sz w:val="22"/>
                <w:szCs w:val="22"/>
              </w:rPr>
            </w:pPr>
            <w:r>
              <w:rPr>
                <w:sz w:val="22"/>
                <w:szCs w:val="22"/>
              </w:rPr>
              <w:t>I want a man who knows what love is all about. You are generous, kind, thoughtful. People who are not like you admit to being useless and inferior. You have ruined me for other men. I yearn for you. I have no feelings whatsoever when we’re apart. I can be forever happy – will you let me be yours?</w:t>
            </w:r>
          </w:p>
          <w:p w:rsidR="00814F5F" w:rsidRDefault="00814F5F" w:rsidP="00E848D7">
            <w:pPr>
              <w:jc w:val="both"/>
              <w:rPr>
                <w:i/>
                <w:sz w:val="22"/>
                <w:szCs w:val="22"/>
              </w:rPr>
            </w:pPr>
          </w:p>
        </w:tc>
      </w:tr>
    </w:tbl>
    <w:p w:rsidR="00814F5F" w:rsidRDefault="00814F5F" w:rsidP="00E848D7">
      <w:pPr>
        <w:jc w:val="both"/>
        <w:rPr>
          <w:i/>
          <w:sz w:val="22"/>
          <w:szCs w:val="22"/>
        </w:rPr>
      </w:pPr>
    </w:p>
    <w:p w:rsidR="00CF4C3A" w:rsidRDefault="00CF4C3A" w:rsidP="00E848D7">
      <w:pPr>
        <w:jc w:val="both"/>
        <w:rPr>
          <w:i/>
          <w:sz w:val="22"/>
          <w:szCs w:val="22"/>
        </w:rPr>
      </w:pPr>
    </w:p>
    <w:p w:rsidR="00CF4C3A" w:rsidRDefault="00CF4C3A" w:rsidP="00E848D7">
      <w:pPr>
        <w:jc w:val="both"/>
        <w:rPr>
          <w:i/>
          <w:sz w:val="22"/>
          <w:szCs w:val="22"/>
        </w:rPr>
      </w:pPr>
    </w:p>
    <w:tbl>
      <w:tblPr>
        <w:tblStyle w:val="TableGrid"/>
        <w:tblW w:w="0" w:type="auto"/>
        <w:tblInd w:w="0" w:type="dxa"/>
        <w:tblLook w:val="01E0"/>
      </w:tblPr>
      <w:tblGrid>
        <w:gridCol w:w="1008"/>
        <w:gridCol w:w="7514"/>
      </w:tblGrid>
      <w:tr w:rsidR="00814F5F" w:rsidTr="00E56B42">
        <w:tc>
          <w:tcPr>
            <w:tcW w:w="1008" w:type="dxa"/>
          </w:tcPr>
          <w:p w:rsidR="00814F5F" w:rsidRDefault="00814F5F" w:rsidP="00E56B42">
            <w:pPr>
              <w:jc w:val="both"/>
              <w:rPr>
                <w:i/>
                <w:sz w:val="22"/>
                <w:szCs w:val="22"/>
              </w:rPr>
            </w:pPr>
          </w:p>
          <w:p w:rsidR="00814F5F" w:rsidRDefault="00814F5F" w:rsidP="00E56B42">
            <w:pPr>
              <w:jc w:val="both"/>
              <w:rPr>
                <w:i/>
                <w:sz w:val="22"/>
                <w:szCs w:val="22"/>
              </w:rPr>
            </w:pPr>
          </w:p>
          <w:p w:rsidR="00814F5F" w:rsidRDefault="00814F5F" w:rsidP="00E56B42">
            <w:pPr>
              <w:jc w:val="both"/>
              <w:rPr>
                <w:i/>
                <w:sz w:val="22"/>
                <w:szCs w:val="22"/>
              </w:rPr>
            </w:pPr>
            <w:r w:rsidRPr="00814F5F">
              <w:rPr>
                <w:i/>
                <w:sz w:val="22"/>
                <w:szCs w:val="22"/>
              </w:rPr>
              <w:pict>
                <v:shape id="_x0000_i1026" type="#_x0000_t144" style="width:15.75pt;height:28.5pt" fillcolor="black">
                  <v:shadow color="#868686"/>
                  <v:textpath style="font-family:&quot;Arial Black&quot;;font-size:20pt" fitshape="t" trim="t" string="B"/>
                </v:shape>
              </w:pict>
            </w:r>
          </w:p>
        </w:tc>
        <w:tc>
          <w:tcPr>
            <w:tcW w:w="7514" w:type="dxa"/>
          </w:tcPr>
          <w:p w:rsidR="00814F5F" w:rsidRDefault="00814F5F" w:rsidP="00E56B42">
            <w:pPr>
              <w:ind w:left="792" w:right="1286"/>
              <w:jc w:val="both"/>
              <w:rPr>
                <w:sz w:val="22"/>
                <w:szCs w:val="22"/>
              </w:rPr>
            </w:pPr>
          </w:p>
          <w:p w:rsidR="00C81933" w:rsidRDefault="00814F5F" w:rsidP="00C81933">
            <w:pPr>
              <w:ind w:left="792" w:right="1106"/>
              <w:jc w:val="both"/>
              <w:rPr>
                <w:sz w:val="22"/>
                <w:szCs w:val="22"/>
              </w:rPr>
            </w:pPr>
            <w:r>
              <w:rPr>
                <w:sz w:val="22"/>
                <w:szCs w:val="22"/>
              </w:rPr>
              <w:t xml:space="preserve">Dear Jack, </w:t>
            </w:r>
          </w:p>
          <w:p w:rsidR="00814F5F" w:rsidRDefault="00814F5F" w:rsidP="00C81933">
            <w:pPr>
              <w:ind w:left="792" w:right="1106"/>
              <w:jc w:val="both"/>
              <w:rPr>
                <w:sz w:val="22"/>
                <w:szCs w:val="22"/>
              </w:rPr>
            </w:pPr>
            <w:r>
              <w:rPr>
                <w:sz w:val="22"/>
                <w:szCs w:val="22"/>
              </w:rPr>
              <w:t xml:space="preserve">I want a man who knows what love is. All about you are generous, kind, thoughtful people, who are not like you. Admit to being useless and inferior. You have ruined me. For other men I yearn! For you, I have no feelings whatsoever. When we’re apart. I can be forever happy. Will you let me be?  </w:t>
            </w:r>
          </w:p>
          <w:p w:rsidR="00814F5F" w:rsidRDefault="00814F5F" w:rsidP="00C81933">
            <w:pPr>
              <w:ind w:left="792" w:right="1106"/>
              <w:jc w:val="both"/>
              <w:rPr>
                <w:sz w:val="22"/>
                <w:szCs w:val="22"/>
              </w:rPr>
            </w:pPr>
          </w:p>
          <w:p w:rsidR="00814F5F" w:rsidRPr="00814F5F" w:rsidRDefault="00814F5F" w:rsidP="00C81933">
            <w:pPr>
              <w:ind w:left="792" w:right="1106"/>
              <w:jc w:val="both"/>
              <w:rPr>
                <w:sz w:val="22"/>
                <w:szCs w:val="22"/>
              </w:rPr>
            </w:pPr>
            <w:r>
              <w:rPr>
                <w:sz w:val="22"/>
                <w:szCs w:val="22"/>
              </w:rPr>
              <w:t xml:space="preserve">Yours, </w:t>
            </w:r>
          </w:p>
        </w:tc>
      </w:tr>
    </w:tbl>
    <w:p w:rsidR="00D3601D" w:rsidRDefault="00D3601D" w:rsidP="00E848D7">
      <w:pPr>
        <w:jc w:val="both"/>
        <w:rPr>
          <w:i/>
          <w:sz w:val="22"/>
          <w:szCs w:val="22"/>
        </w:rPr>
      </w:pPr>
    </w:p>
    <w:p w:rsidR="00322CE7" w:rsidRDefault="00322CE7" w:rsidP="00322CE7">
      <w:pPr>
        <w:jc w:val="center"/>
        <w:rPr>
          <w:rStyle w:val="Strong"/>
          <w:b w:val="0"/>
          <w:sz w:val="36"/>
          <w:szCs w:val="36"/>
          <w:u w:val="single"/>
          <w:lang/>
        </w:rPr>
      </w:pPr>
    </w:p>
    <w:p w:rsidR="00322CE7" w:rsidRDefault="00322CE7" w:rsidP="00322CE7">
      <w:pPr>
        <w:jc w:val="center"/>
        <w:rPr>
          <w:rStyle w:val="Strong"/>
          <w:b w:val="0"/>
          <w:sz w:val="36"/>
          <w:szCs w:val="36"/>
          <w:u w:val="single"/>
          <w:lang/>
        </w:rPr>
      </w:pPr>
    </w:p>
    <w:p w:rsidR="00322CE7" w:rsidRPr="003E5017" w:rsidRDefault="00322CE7" w:rsidP="00322CE7">
      <w:pPr>
        <w:jc w:val="center"/>
        <w:rPr>
          <w:rStyle w:val="Strong"/>
          <w:b w:val="0"/>
          <w:sz w:val="36"/>
          <w:szCs w:val="36"/>
          <w:u w:val="single"/>
          <w:lang/>
        </w:rPr>
      </w:pPr>
      <w:r>
        <w:rPr>
          <w:rStyle w:val="Strong"/>
          <w:b w:val="0"/>
          <w:sz w:val="36"/>
          <w:szCs w:val="36"/>
          <w:u w:val="single"/>
          <w:lang/>
        </w:rPr>
        <w:t>Practice with /r/</w:t>
      </w:r>
    </w:p>
    <w:p w:rsidR="00322CE7" w:rsidRPr="003940AB" w:rsidRDefault="00322CE7" w:rsidP="00322CE7">
      <w:pPr>
        <w:rPr>
          <w:rStyle w:val="Strong"/>
          <w:b w:val="0"/>
          <w:lang/>
        </w:rPr>
      </w:pPr>
    </w:p>
    <w:p w:rsidR="00322CE7" w:rsidRDefault="00F82121" w:rsidP="00322CE7">
      <w:pPr>
        <w:jc w:val="center"/>
      </w:pPr>
      <w:r>
        <w:rPr>
          <w:noProof/>
          <w:lang w:eastAsia="en-GB"/>
        </w:rPr>
        <w:drawing>
          <wp:inline distT="0" distB="0" distL="0" distR="0">
            <wp:extent cx="4476750" cy="1885950"/>
            <wp:effectExtent l="19050" t="0" r="0" b="0"/>
            <wp:docPr id="3" name="Picture 3"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
                    <pic:cNvPicPr>
                      <a:picLocks noChangeAspect="1" noChangeArrowheads="1"/>
                    </pic:cNvPicPr>
                  </pic:nvPicPr>
                  <pic:blipFill>
                    <a:blip r:embed="rId7" cstate="print"/>
                    <a:srcRect/>
                    <a:stretch>
                      <a:fillRect/>
                    </a:stretch>
                  </pic:blipFill>
                  <pic:spPr bwMode="auto">
                    <a:xfrm>
                      <a:off x="0" y="0"/>
                      <a:ext cx="4476750" cy="1885950"/>
                    </a:xfrm>
                    <a:prstGeom prst="rect">
                      <a:avLst/>
                    </a:prstGeom>
                    <a:noFill/>
                    <a:ln w="9525">
                      <a:noFill/>
                      <a:miter lim="800000"/>
                      <a:headEnd/>
                      <a:tailEnd/>
                    </a:ln>
                  </pic:spPr>
                </pic:pic>
              </a:graphicData>
            </a:graphic>
          </wp:inline>
        </w:drawing>
      </w:r>
    </w:p>
    <w:p w:rsidR="00322CE7" w:rsidRDefault="00322CE7" w:rsidP="00322CE7">
      <w:pPr>
        <w:jc w:val="center"/>
      </w:pPr>
    </w:p>
    <w:p w:rsidR="00322CE7" w:rsidRDefault="00322CE7" w:rsidP="00322CE7"/>
    <w:p w:rsidR="00322CE7" w:rsidRPr="00A20ACD" w:rsidRDefault="00322CE7" w:rsidP="00322CE7">
      <w:r w:rsidRPr="00A20ACD">
        <w:rPr>
          <w:u w:val="single"/>
        </w:rPr>
        <w:t>Word initial practice</w:t>
      </w:r>
      <w:r>
        <w:rPr>
          <w:i/>
        </w:rPr>
        <w:tab/>
      </w:r>
      <w:r>
        <w:rPr>
          <w:i/>
        </w:rPr>
        <w:tab/>
      </w:r>
      <w:r w:rsidRPr="00A20ACD">
        <w:rPr>
          <w:u w:val="single"/>
        </w:rPr>
        <w:t>Word middle practice</w:t>
      </w:r>
      <w:r>
        <w:tab/>
      </w:r>
      <w:r>
        <w:tab/>
      </w:r>
      <w:r w:rsidRPr="00A20ACD">
        <w:rPr>
          <w:u w:val="single"/>
        </w:rPr>
        <w:t>Word final</w:t>
      </w:r>
    </w:p>
    <w:p w:rsidR="00322CE7" w:rsidRDefault="00322CE7" w:rsidP="00322CE7">
      <w:pPr>
        <w:numPr>
          <w:ilvl w:val="0"/>
          <w:numId w:val="1"/>
        </w:numPr>
      </w:pPr>
      <w:proofErr w:type="gramStart"/>
      <w:r>
        <w:t>revenue</w:t>
      </w:r>
      <w:proofErr w:type="gramEnd"/>
      <w:r>
        <w:t xml:space="preserve">                   </w:t>
      </w:r>
      <w:r>
        <w:tab/>
        <w:t xml:space="preserve">9. </w:t>
      </w:r>
      <w:smartTag w:uri="urn:schemas-microsoft-com:office:smarttags" w:element="place">
        <w:smartTag w:uri="urn:schemas-microsoft-com:office:smarttags" w:element="country-region">
          <w:r>
            <w:t>Greece</w:t>
          </w:r>
        </w:smartTag>
      </w:smartTag>
      <w:r>
        <w:t xml:space="preserve">        </w:t>
      </w:r>
      <w:r>
        <w:tab/>
      </w:r>
      <w:r>
        <w:tab/>
      </w:r>
      <w:r>
        <w:tab/>
        <w:t>17. Dear oh dear!</w:t>
      </w:r>
    </w:p>
    <w:p w:rsidR="00322CE7" w:rsidRDefault="00322CE7" w:rsidP="00322CE7">
      <w:pPr>
        <w:numPr>
          <w:ilvl w:val="0"/>
          <w:numId w:val="1"/>
        </w:numPr>
      </w:pPr>
      <w:proofErr w:type="gramStart"/>
      <w:r>
        <w:t>release</w:t>
      </w:r>
      <w:proofErr w:type="gramEnd"/>
      <w:r>
        <w:tab/>
      </w:r>
      <w:r>
        <w:tab/>
      </w:r>
      <w:r>
        <w:tab/>
        <w:t xml:space="preserve">10. </w:t>
      </w:r>
      <w:proofErr w:type="gramStart"/>
      <w:r>
        <w:t>country</w:t>
      </w:r>
      <w:proofErr w:type="gramEnd"/>
      <w:r>
        <w:tab/>
      </w:r>
      <w:r>
        <w:tab/>
      </w:r>
      <w:r>
        <w:tab/>
        <w:t>18. There are four of us</w:t>
      </w:r>
    </w:p>
    <w:p w:rsidR="00322CE7" w:rsidRDefault="00322CE7" w:rsidP="00322CE7">
      <w:pPr>
        <w:numPr>
          <w:ilvl w:val="0"/>
          <w:numId w:val="1"/>
        </w:numPr>
      </w:pPr>
      <w:proofErr w:type="gramStart"/>
      <w:r>
        <w:t>rise</w:t>
      </w:r>
      <w:proofErr w:type="gramEnd"/>
      <w:r>
        <w:tab/>
      </w:r>
      <w:r>
        <w:tab/>
      </w:r>
      <w:r>
        <w:tab/>
        <w:t xml:space="preserve">11. </w:t>
      </w:r>
      <w:proofErr w:type="gramStart"/>
      <w:r>
        <w:t>children</w:t>
      </w:r>
      <w:proofErr w:type="gramEnd"/>
      <w:r>
        <w:tab/>
      </w:r>
      <w:r>
        <w:tab/>
      </w:r>
      <w:r>
        <w:tab/>
        <w:t>19. Are you sure of that?</w:t>
      </w:r>
    </w:p>
    <w:p w:rsidR="00322CE7" w:rsidRDefault="00322CE7" w:rsidP="00322CE7">
      <w:pPr>
        <w:numPr>
          <w:ilvl w:val="0"/>
          <w:numId w:val="1"/>
        </w:numPr>
      </w:pPr>
      <w:proofErr w:type="gramStart"/>
      <w:r>
        <w:t>raise</w:t>
      </w:r>
      <w:proofErr w:type="gramEnd"/>
      <w:r>
        <w:tab/>
      </w:r>
      <w:r>
        <w:tab/>
      </w:r>
      <w:r>
        <w:tab/>
        <w:t xml:space="preserve">12. </w:t>
      </w:r>
      <w:proofErr w:type="gramStart"/>
      <w:r>
        <w:t>growing</w:t>
      </w:r>
      <w:proofErr w:type="gramEnd"/>
      <w:r>
        <w:tab/>
      </w:r>
      <w:r>
        <w:tab/>
      </w:r>
      <w:r>
        <w:tab/>
        <w:t>20. sooner or later</w:t>
      </w:r>
    </w:p>
    <w:p w:rsidR="00322CE7" w:rsidRDefault="00322CE7" w:rsidP="00322CE7">
      <w:pPr>
        <w:numPr>
          <w:ilvl w:val="0"/>
          <w:numId w:val="1"/>
        </w:numPr>
      </w:pPr>
      <w:proofErr w:type="gramStart"/>
      <w:r>
        <w:t>regulations</w:t>
      </w:r>
      <w:proofErr w:type="gramEnd"/>
      <w:r>
        <w:tab/>
      </w:r>
      <w:r>
        <w:tab/>
        <w:t xml:space="preserve">13. </w:t>
      </w:r>
      <w:proofErr w:type="gramStart"/>
      <w:r>
        <w:t>secretary</w:t>
      </w:r>
      <w:proofErr w:type="gramEnd"/>
      <w:r>
        <w:tab/>
      </w:r>
      <w:r>
        <w:tab/>
      </w:r>
      <w:r>
        <w:tab/>
        <w:t>21. earlier, if possible</w:t>
      </w:r>
    </w:p>
    <w:p w:rsidR="00322CE7" w:rsidRDefault="00322CE7" w:rsidP="00322CE7">
      <w:pPr>
        <w:numPr>
          <w:ilvl w:val="0"/>
          <w:numId w:val="1"/>
        </w:numPr>
      </w:pPr>
      <w:proofErr w:type="gramStart"/>
      <w:r>
        <w:t>recognise</w:t>
      </w:r>
      <w:proofErr w:type="gramEnd"/>
      <w:r>
        <w:tab/>
      </w:r>
      <w:r>
        <w:tab/>
        <w:t xml:space="preserve">14. </w:t>
      </w:r>
      <w:proofErr w:type="gramStart"/>
      <w:r>
        <w:t>extremely</w:t>
      </w:r>
      <w:proofErr w:type="gramEnd"/>
      <w:r>
        <w:tab/>
      </w:r>
      <w:r>
        <w:tab/>
      </w:r>
      <w:r>
        <w:tab/>
        <w:t>22. a tour of the company</w:t>
      </w:r>
    </w:p>
    <w:p w:rsidR="00322CE7" w:rsidRDefault="00322CE7" w:rsidP="00322CE7">
      <w:pPr>
        <w:numPr>
          <w:ilvl w:val="0"/>
          <w:numId w:val="1"/>
        </w:numPr>
      </w:pPr>
      <w:proofErr w:type="gramStart"/>
      <w:r>
        <w:t>rules</w:t>
      </w:r>
      <w:proofErr w:type="gramEnd"/>
      <w:r>
        <w:tab/>
      </w:r>
      <w:r>
        <w:tab/>
      </w:r>
      <w:r>
        <w:tab/>
        <w:t xml:space="preserve">15. </w:t>
      </w:r>
      <w:smartTag w:uri="urn:schemas-microsoft-com:office:smarttags" w:element="place">
        <w:smartTag w:uri="urn:schemas-microsoft-com:office:smarttags" w:element="country-region">
          <w:r>
            <w:t>France</w:t>
          </w:r>
        </w:smartTag>
      </w:smartTag>
      <w:r>
        <w:tab/>
      </w:r>
      <w:r>
        <w:tab/>
      </w:r>
      <w:r>
        <w:tab/>
        <w:t>23. Can you hear it?</w:t>
      </w:r>
    </w:p>
    <w:p w:rsidR="00322CE7" w:rsidRPr="000D6F66" w:rsidRDefault="00322CE7" w:rsidP="00322CE7">
      <w:pPr>
        <w:numPr>
          <w:ilvl w:val="0"/>
          <w:numId w:val="1"/>
        </w:numPr>
      </w:pPr>
      <w:proofErr w:type="gramStart"/>
      <w:r>
        <w:t>retrospective</w:t>
      </w:r>
      <w:proofErr w:type="gramEnd"/>
      <w:r>
        <w:tab/>
      </w:r>
      <w:r>
        <w:tab/>
        <w:t xml:space="preserve">16. </w:t>
      </w:r>
      <w:proofErr w:type="gramStart"/>
      <w:r>
        <w:t>cleverer</w:t>
      </w:r>
      <w:proofErr w:type="gramEnd"/>
      <w:r>
        <w:tab/>
      </w:r>
      <w:r>
        <w:tab/>
      </w:r>
      <w:r>
        <w:tab/>
        <w:t>24. I’m sore all over</w:t>
      </w:r>
    </w:p>
    <w:p w:rsidR="00D3601D" w:rsidRPr="00D3601D" w:rsidRDefault="00D3601D" w:rsidP="00D3601D">
      <w:pPr>
        <w:jc w:val="both"/>
      </w:pPr>
    </w:p>
    <w:sectPr w:rsidR="00D3601D" w:rsidRPr="00D3601D">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72C" w:rsidRDefault="0079272C">
      <w:r>
        <w:separator/>
      </w:r>
    </w:p>
  </w:endnote>
  <w:endnote w:type="continuationSeparator" w:id="0">
    <w:p w:rsidR="0079272C" w:rsidRDefault="00792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72C" w:rsidRDefault="0079272C">
      <w:r>
        <w:separator/>
      </w:r>
    </w:p>
  </w:footnote>
  <w:footnote w:type="continuationSeparator" w:id="0">
    <w:p w:rsidR="0079272C" w:rsidRDefault="00792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3C4" w:rsidRDefault="005C43C4" w:rsidP="005C43C4">
    <w:pPr>
      <w:pStyle w:val="Header"/>
      <w:rPr>
        <w:rFonts w:ascii="Arial" w:hAnsi="Arial" w:cs="Arial"/>
        <w:sz w:val="36"/>
        <w:szCs w:val="36"/>
      </w:rPr>
    </w:pPr>
  </w:p>
  <w:p w:rsidR="005C43C4" w:rsidRPr="00751787" w:rsidRDefault="005C43C4" w:rsidP="005C43C4">
    <w:pPr>
      <w:pStyle w:val="Header"/>
      <w:rPr>
        <w:rFonts w:ascii="Arial" w:hAnsi="Arial" w:cs="Arial"/>
        <w:sz w:val="36"/>
        <w:szCs w:val="36"/>
      </w:rPr>
    </w:pPr>
    <w:r w:rsidRPr="00751787">
      <w:rPr>
        <w:rFonts w:ascii="Arial" w:hAnsi="Arial" w:cs="Arial"/>
        <w:sz w:val="36"/>
        <w:szCs w:val="36"/>
      </w:rPr>
      <w:t>Thematic Pronunciation Materials</w:t>
    </w:r>
  </w:p>
  <w:p w:rsidR="00437F03" w:rsidRDefault="00437F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1113"/>
    <w:multiLevelType w:val="hybridMultilevel"/>
    <w:tmpl w:val="FA74B9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DF652C"/>
    <w:rsid w:val="00147996"/>
    <w:rsid w:val="0019542F"/>
    <w:rsid w:val="00224590"/>
    <w:rsid w:val="00285A5B"/>
    <w:rsid w:val="002B3ED4"/>
    <w:rsid w:val="00307817"/>
    <w:rsid w:val="00315D3F"/>
    <w:rsid w:val="00322CE7"/>
    <w:rsid w:val="003E601C"/>
    <w:rsid w:val="004351FF"/>
    <w:rsid w:val="00437F03"/>
    <w:rsid w:val="004733F8"/>
    <w:rsid w:val="004D5337"/>
    <w:rsid w:val="0050514C"/>
    <w:rsid w:val="005C43C4"/>
    <w:rsid w:val="00661966"/>
    <w:rsid w:val="00766D51"/>
    <w:rsid w:val="0079272C"/>
    <w:rsid w:val="007C2491"/>
    <w:rsid w:val="00814F5F"/>
    <w:rsid w:val="00844979"/>
    <w:rsid w:val="008D7362"/>
    <w:rsid w:val="009B5EA6"/>
    <w:rsid w:val="00A30321"/>
    <w:rsid w:val="00B46DE3"/>
    <w:rsid w:val="00B5517D"/>
    <w:rsid w:val="00C24ABD"/>
    <w:rsid w:val="00C276C4"/>
    <w:rsid w:val="00C81933"/>
    <w:rsid w:val="00CF4C3A"/>
    <w:rsid w:val="00D3601D"/>
    <w:rsid w:val="00D3668A"/>
    <w:rsid w:val="00D631F2"/>
    <w:rsid w:val="00DA0863"/>
    <w:rsid w:val="00DE1EEA"/>
    <w:rsid w:val="00DF652C"/>
    <w:rsid w:val="00E45581"/>
    <w:rsid w:val="00E56B42"/>
    <w:rsid w:val="00E848D7"/>
    <w:rsid w:val="00EC70FC"/>
    <w:rsid w:val="00EF3C7D"/>
    <w:rsid w:val="00F21FA0"/>
    <w:rsid w:val="00F56C75"/>
    <w:rsid w:val="00F821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F03"/>
    <w:rPr>
      <w:rFonts w:eastAsia="Batang"/>
      <w:sz w:val="24"/>
      <w:szCs w:val="24"/>
      <w:lang w:eastAsia="ko-KR"/>
    </w:rPr>
  </w:style>
  <w:style w:type="paragraph" w:styleId="Heading1">
    <w:name w:val="heading 1"/>
    <w:basedOn w:val="Normal"/>
    <w:next w:val="Normal"/>
    <w:qFormat/>
    <w:pPr>
      <w:keepNext/>
      <w:outlineLvl w:val="0"/>
    </w:pPr>
    <w:rPr>
      <w:i/>
      <w:sz w:val="22"/>
      <w:szCs w:val="20"/>
    </w:rPr>
  </w:style>
  <w:style w:type="paragraph" w:styleId="Heading2">
    <w:name w:val="heading 2"/>
    <w:basedOn w:val="Normal"/>
    <w:next w:val="Normal"/>
    <w:qFormat/>
    <w:pPr>
      <w:keepNext/>
      <w:outlineLvl w:val="1"/>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437F03"/>
    <w:pPr>
      <w:tabs>
        <w:tab w:val="center" w:pos="4153"/>
        <w:tab w:val="right" w:pos="8306"/>
      </w:tabs>
    </w:pPr>
  </w:style>
  <w:style w:type="paragraph" w:styleId="Footer">
    <w:name w:val="footer"/>
    <w:basedOn w:val="Normal"/>
    <w:rsid w:val="00437F03"/>
    <w:pPr>
      <w:tabs>
        <w:tab w:val="center" w:pos="4153"/>
        <w:tab w:val="right" w:pos="8306"/>
      </w:tabs>
    </w:pPr>
  </w:style>
  <w:style w:type="paragraph" w:customStyle="1" w:styleId="LEUFPFac">
    <w:name w:val="LEU_FP_Fac"/>
    <w:rsid w:val="00437F03"/>
    <w:pPr>
      <w:spacing w:before="60" w:line="280" w:lineRule="exact"/>
    </w:pPr>
    <w:rPr>
      <w:rFonts w:ascii="Arial" w:hAnsi="Arial"/>
      <w:caps/>
      <w:lang w:eastAsia="en-US"/>
    </w:rPr>
  </w:style>
  <w:style w:type="paragraph" w:customStyle="1" w:styleId="LEUFPSchool">
    <w:name w:val="LEU_FP_School"/>
    <w:next w:val="LEUFPFac"/>
    <w:rsid w:val="00437F03"/>
    <w:pPr>
      <w:spacing w:line="400" w:lineRule="exact"/>
    </w:pPr>
    <w:rPr>
      <w:rFonts w:ascii="Arial" w:hAnsi="Arial"/>
      <w:b/>
      <w:sz w:val="36"/>
      <w:szCs w:val="36"/>
      <w:lang w:eastAsia="en-US"/>
    </w:rPr>
  </w:style>
  <w:style w:type="table" w:styleId="TableGrid">
    <w:name w:val="Table Grid"/>
    <w:basedOn w:val="TableNormal"/>
    <w:rsid w:val="0043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22CE7"/>
    <w:rPr>
      <w:b/>
      <w:bCs/>
    </w:rPr>
  </w:style>
  <w:style w:type="character" w:customStyle="1" w:styleId="HeaderChar">
    <w:name w:val="Header Char"/>
    <w:basedOn w:val="DefaultParagraphFont"/>
    <w:link w:val="Header"/>
    <w:rsid w:val="005C43C4"/>
    <w:rPr>
      <w:rFonts w:eastAsia="Batang"/>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English for Communication</vt:lpstr>
    </vt:vector>
  </TitlesOfParts>
  <Company>University of Leeds</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for Communication</dc:title>
  <dc:creator>Information Systems Services</dc:creator>
  <cp:lastModifiedBy>llcsjw</cp:lastModifiedBy>
  <cp:revision>3</cp:revision>
  <cp:lastPrinted>2006-10-03T15:09:00Z</cp:lastPrinted>
  <dcterms:created xsi:type="dcterms:W3CDTF">2012-07-05T10:31:00Z</dcterms:created>
  <dcterms:modified xsi:type="dcterms:W3CDTF">2012-07-05T10:31:00Z</dcterms:modified>
</cp:coreProperties>
</file>