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8C" w:rsidRPr="00DA138C" w:rsidRDefault="00EA1765" w:rsidP="00DA138C">
      <w:pPr>
        <w:spacing w:after="0" w:line="240" w:lineRule="auto"/>
        <w:rPr>
          <w:b/>
        </w:rPr>
      </w:pPr>
      <w:r>
        <w:rPr>
          <w:b/>
        </w:rPr>
        <w:t>RDGC/</w:t>
      </w:r>
      <w:r w:rsidR="00DA138C" w:rsidRPr="00DA138C">
        <w:rPr>
          <w:b/>
        </w:rPr>
        <w:t>Humanities Postgraduate Research Skills Training</w:t>
      </w:r>
    </w:p>
    <w:p w:rsidR="00DA138C" w:rsidRPr="00DA138C" w:rsidRDefault="00DA138C" w:rsidP="00DA138C">
      <w:pPr>
        <w:spacing w:after="0" w:line="240" w:lineRule="auto"/>
        <w:rPr>
          <w:b/>
        </w:rPr>
      </w:pPr>
      <w:r>
        <w:rPr>
          <w:b/>
        </w:rPr>
        <w:t>Ethnographic Methods</w:t>
      </w:r>
    </w:p>
    <w:p w:rsidR="00EA1765" w:rsidRDefault="00EA1765" w:rsidP="00EA1765">
      <w:pPr>
        <w:spacing w:after="0" w:line="240" w:lineRule="auto"/>
        <w:rPr>
          <w:b/>
          <w:lang w:val="pt-PT"/>
        </w:rPr>
      </w:pPr>
      <w:r>
        <w:rPr>
          <w:b/>
          <w:lang w:val="pt-PT"/>
        </w:rPr>
        <w:t xml:space="preserve">Dr </w:t>
      </w:r>
      <w:r w:rsidR="00DA138C" w:rsidRPr="00DA138C">
        <w:rPr>
          <w:b/>
          <w:lang w:val="pt-PT"/>
        </w:rPr>
        <w:t xml:space="preserve">Lisa Bernasek, </w:t>
      </w:r>
      <w:hyperlink r:id="rId6" w:history="1">
        <w:r w:rsidR="00DA138C" w:rsidRPr="00DA138C">
          <w:rPr>
            <w:b/>
            <w:color w:val="0000FF" w:themeColor="hyperlink"/>
            <w:u w:val="single"/>
            <w:lang w:val="pt-PT"/>
          </w:rPr>
          <w:t>l.bernasek@soton.ac.uk</w:t>
        </w:r>
      </w:hyperlink>
      <w:r w:rsidR="00DA138C" w:rsidRPr="00DA138C">
        <w:rPr>
          <w:b/>
          <w:lang w:val="pt-PT"/>
        </w:rPr>
        <w:t xml:space="preserve"> </w:t>
      </w:r>
    </w:p>
    <w:p w:rsidR="00BF3F34" w:rsidRDefault="00EA1765" w:rsidP="00EA1765">
      <w:pPr>
        <w:spacing w:after="0" w:line="240" w:lineRule="auto"/>
        <w:rPr>
          <w:b/>
        </w:rPr>
      </w:pPr>
      <w:r w:rsidRPr="00EA1765">
        <w:t xml:space="preserve">Slides available on Blackboard: PGR-RS/ Training Materials </w:t>
      </w:r>
      <w:r>
        <w:rPr>
          <w:b/>
        </w:rPr>
        <w:t>/</w:t>
      </w:r>
      <w:r w:rsidRPr="00EA1765">
        <w:t xml:space="preserve">Research Skills and Techniques </w:t>
      </w:r>
      <w:r>
        <w:rPr>
          <w:b/>
        </w:rPr>
        <w:t>/</w:t>
      </w:r>
      <w:r>
        <w:t xml:space="preserve">HUMS PGR: Ethnographic Methods </w:t>
      </w:r>
    </w:p>
    <w:p w:rsidR="00EA1765" w:rsidRPr="00EA1765" w:rsidRDefault="00EA1765" w:rsidP="00EA1765">
      <w:pPr>
        <w:spacing w:after="0" w:line="240" w:lineRule="auto"/>
        <w:rPr>
          <w:b/>
        </w:rPr>
      </w:pPr>
    </w:p>
    <w:p w:rsidR="006429C6" w:rsidRPr="006429C6" w:rsidRDefault="006429C6" w:rsidP="00E12C51">
      <w:pPr>
        <w:rPr>
          <w:b/>
          <w:bCs/>
        </w:rPr>
      </w:pPr>
      <w:r w:rsidRPr="006429C6">
        <w:rPr>
          <w:b/>
          <w:bCs/>
        </w:rPr>
        <w:t>Y</w:t>
      </w:r>
      <w:r w:rsidR="00E12C51">
        <w:rPr>
          <w:b/>
          <w:bCs/>
        </w:rPr>
        <w:t>our research: paired discussion</w:t>
      </w:r>
      <w:r w:rsidRPr="006429C6">
        <w:rPr>
          <w:b/>
          <w:bCs/>
        </w:rPr>
        <w:t>:</w:t>
      </w:r>
    </w:p>
    <w:p w:rsidR="00734946" w:rsidRDefault="00981851" w:rsidP="006429C6">
      <w:pPr>
        <w:numPr>
          <w:ilvl w:val="0"/>
          <w:numId w:val="3"/>
        </w:numPr>
      </w:pPr>
      <w:r w:rsidRPr="006429C6">
        <w:t>What aspects of your research topic could be developed using ethnographic methods?</w:t>
      </w:r>
    </w:p>
    <w:p w:rsidR="00941835" w:rsidRDefault="00941835" w:rsidP="00941835">
      <w:pPr>
        <w:ind w:left="720"/>
      </w:pPr>
    </w:p>
    <w:p w:rsidR="00E12C51" w:rsidRPr="006429C6" w:rsidRDefault="00E12C51" w:rsidP="00941835">
      <w:pPr>
        <w:ind w:left="720"/>
      </w:pPr>
    </w:p>
    <w:p w:rsidR="006429C6" w:rsidRDefault="006429C6"/>
    <w:p w:rsidR="00981851" w:rsidRPr="00981851" w:rsidRDefault="00981851" w:rsidP="00981851">
      <w:pPr>
        <w:rPr>
          <w:b/>
          <w:bCs/>
        </w:rPr>
      </w:pPr>
      <w:r>
        <w:rPr>
          <w:b/>
          <w:bCs/>
        </w:rPr>
        <w:t xml:space="preserve">Your research: </w:t>
      </w:r>
      <w:r w:rsidR="00E12C51">
        <w:rPr>
          <w:b/>
          <w:bCs/>
        </w:rPr>
        <w:t xml:space="preserve">further </w:t>
      </w:r>
      <w:r>
        <w:rPr>
          <w:b/>
          <w:bCs/>
        </w:rPr>
        <w:t>r</w:t>
      </w:r>
      <w:r w:rsidR="00E12C51">
        <w:rPr>
          <w:b/>
          <w:bCs/>
        </w:rPr>
        <w:t>eflection</w:t>
      </w:r>
    </w:p>
    <w:p w:rsidR="00734946" w:rsidRPr="00981851" w:rsidRDefault="00981851" w:rsidP="00981851">
      <w:r w:rsidRPr="00981851">
        <w:t>Taking one aspect of your research topic that could be developed using ethnographic methods, write down:</w:t>
      </w:r>
    </w:p>
    <w:p w:rsidR="00734946" w:rsidRDefault="00981851" w:rsidP="00981851">
      <w:pPr>
        <w:numPr>
          <w:ilvl w:val="1"/>
          <w:numId w:val="8"/>
        </w:numPr>
        <w:tabs>
          <w:tab w:val="clear" w:pos="1440"/>
          <w:tab w:val="num" w:pos="360"/>
        </w:tabs>
        <w:ind w:left="360"/>
      </w:pPr>
      <w:r w:rsidRPr="00981851">
        <w:t>A broad research question to explore.</w:t>
      </w:r>
    </w:p>
    <w:p w:rsidR="00981851" w:rsidRDefault="00981851" w:rsidP="00981851"/>
    <w:p w:rsidR="00981851" w:rsidRPr="00981851" w:rsidRDefault="00981851" w:rsidP="00981851"/>
    <w:p w:rsidR="00734946" w:rsidRDefault="00981851" w:rsidP="00981851">
      <w:pPr>
        <w:numPr>
          <w:ilvl w:val="1"/>
          <w:numId w:val="8"/>
        </w:numPr>
        <w:ind w:left="360"/>
      </w:pPr>
      <w:r w:rsidRPr="00981851">
        <w:t>What setting/group you would use to explore this question.</w:t>
      </w:r>
    </w:p>
    <w:p w:rsidR="00981851" w:rsidRDefault="00981851" w:rsidP="00981851"/>
    <w:p w:rsidR="00981851" w:rsidRDefault="00981851" w:rsidP="00981851"/>
    <w:p w:rsidR="00981851" w:rsidRPr="00981851" w:rsidRDefault="00981851" w:rsidP="00981851"/>
    <w:p w:rsidR="00734946" w:rsidRDefault="00981851" w:rsidP="00981851">
      <w:pPr>
        <w:numPr>
          <w:ilvl w:val="1"/>
          <w:numId w:val="8"/>
        </w:numPr>
        <w:ind w:left="360"/>
      </w:pPr>
      <w:r w:rsidRPr="00981851">
        <w:t>How you would gain access to this setting/group. Do you foresee any difficulties doing this?</w:t>
      </w:r>
    </w:p>
    <w:p w:rsidR="00981851" w:rsidRDefault="00981851" w:rsidP="00981851"/>
    <w:p w:rsidR="00981851" w:rsidRDefault="00981851" w:rsidP="00981851"/>
    <w:p w:rsidR="00981851" w:rsidRPr="00981851" w:rsidRDefault="00981851" w:rsidP="00981851"/>
    <w:p w:rsidR="00734946" w:rsidRPr="00981851" w:rsidRDefault="00981851" w:rsidP="00981851">
      <w:pPr>
        <w:numPr>
          <w:ilvl w:val="1"/>
          <w:numId w:val="8"/>
        </w:numPr>
        <w:ind w:left="360"/>
      </w:pPr>
      <w:r w:rsidRPr="00981851">
        <w:t>Any ethical issues raised by this research. Would you be able to obtain informed consent and protect your participants’ identities?</w:t>
      </w:r>
    </w:p>
    <w:p w:rsidR="006429C6" w:rsidRDefault="006429C6">
      <w:r>
        <w:br w:type="page"/>
      </w:r>
      <w:bookmarkStart w:id="0" w:name="_GoBack"/>
      <w:bookmarkEnd w:id="0"/>
    </w:p>
    <w:p w:rsidR="00DA138C" w:rsidRPr="00E12C51" w:rsidRDefault="00DA138C">
      <w:pPr>
        <w:rPr>
          <w:b/>
          <w:bCs/>
        </w:rPr>
      </w:pPr>
      <w:r w:rsidRPr="00E12C51">
        <w:rPr>
          <w:b/>
          <w:bCs/>
        </w:rPr>
        <w:lastRenderedPageBreak/>
        <w:t>Further reading/resources:</w:t>
      </w:r>
    </w:p>
    <w:p w:rsidR="00E12C51" w:rsidRPr="00E12C51" w:rsidRDefault="003C026A" w:rsidP="00E12C51">
      <w:pPr>
        <w:rPr>
          <w:i/>
          <w:iCs/>
        </w:rPr>
      </w:pPr>
      <w:r w:rsidRPr="003C026A">
        <w:t xml:space="preserve">Delamont, S. (2008) 'For lust of knowing: observation in educational ethnography', in G Walford (ed.) </w:t>
      </w:r>
      <w:r w:rsidRPr="003C026A">
        <w:rPr>
          <w:i/>
          <w:iCs/>
        </w:rPr>
        <w:t>How to do educational ethnography</w:t>
      </w:r>
      <w:r w:rsidRPr="003C026A">
        <w:t>. London: Tufnell Press. pp. 39–56.</w:t>
      </w:r>
      <w:r w:rsidR="00E12C51">
        <w:t xml:space="preserve"> – </w:t>
      </w:r>
      <w:r w:rsidR="00E12C51" w:rsidRPr="00E12C51">
        <w:rPr>
          <w:i/>
          <w:iCs/>
        </w:rPr>
        <w:t>good account of research process, especially how and what to observe/take notes on – available as electronic resource through WebCat</w:t>
      </w:r>
    </w:p>
    <w:p w:rsidR="003C026A" w:rsidRPr="003C026A" w:rsidRDefault="003C026A" w:rsidP="003C026A">
      <w:r w:rsidRPr="003C026A">
        <w:t xml:space="preserve">Geertz, C. (1973) 'Thick Description: Toward an Interpretive Theory of Culture', in </w:t>
      </w:r>
      <w:r w:rsidRPr="003C026A">
        <w:rPr>
          <w:i/>
          <w:iCs/>
        </w:rPr>
        <w:t>The Interpretation of Cultures</w:t>
      </w:r>
      <w:r w:rsidRPr="003C026A">
        <w:t>. HarperCollins. pp. 3–30.</w:t>
      </w:r>
    </w:p>
    <w:p w:rsidR="003C026A" w:rsidRPr="003C026A" w:rsidRDefault="003C026A" w:rsidP="003C026A">
      <w:pPr>
        <w:spacing w:after="0"/>
      </w:pPr>
      <w:r w:rsidRPr="00425FE1">
        <w:t xml:space="preserve">Hammersley, M. (1992) Introducing Ethnography. </w:t>
      </w:r>
      <w:r w:rsidRPr="00425FE1">
        <w:rPr>
          <w:i/>
          <w:iCs/>
        </w:rPr>
        <w:t>Sociology Review</w:t>
      </w:r>
      <w:r w:rsidRPr="00425FE1">
        <w:t>. 2 (2), 18–20.</w:t>
      </w:r>
    </w:p>
    <w:p w:rsidR="003C026A" w:rsidRDefault="003C026A" w:rsidP="003C026A">
      <w:pPr>
        <w:spacing w:after="0"/>
      </w:pPr>
    </w:p>
    <w:p w:rsidR="003C026A" w:rsidRPr="003C026A" w:rsidRDefault="003C026A" w:rsidP="00E12C51">
      <w:pPr>
        <w:spacing w:after="0"/>
        <w:rPr>
          <w:rFonts w:cs="Arial"/>
          <w:szCs w:val="24"/>
        </w:rPr>
      </w:pPr>
      <w:r w:rsidRPr="003C026A">
        <w:rPr>
          <w:rFonts w:cs="Arial"/>
          <w:szCs w:val="24"/>
        </w:rPr>
        <w:t xml:space="preserve">Hammersley, M. &amp; Atkinson, P. (2007) </w:t>
      </w:r>
      <w:r w:rsidR="00E12C51">
        <w:rPr>
          <w:rFonts w:cs="Arial"/>
          <w:i/>
          <w:iCs/>
          <w:szCs w:val="24"/>
        </w:rPr>
        <w:t xml:space="preserve">Ethnography: </w:t>
      </w:r>
      <w:r w:rsidRPr="003C026A">
        <w:rPr>
          <w:rFonts w:cs="Arial"/>
          <w:i/>
          <w:iCs/>
          <w:szCs w:val="24"/>
        </w:rPr>
        <w:t>principles in practi</w:t>
      </w:r>
      <w:r w:rsidR="00E12C51">
        <w:rPr>
          <w:rFonts w:cs="Arial"/>
          <w:i/>
          <w:iCs/>
          <w:szCs w:val="24"/>
        </w:rPr>
        <w:t>ce</w:t>
      </w:r>
      <w:r w:rsidRPr="003C026A">
        <w:rPr>
          <w:rFonts w:cs="Arial"/>
          <w:szCs w:val="24"/>
        </w:rPr>
        <w:t>. London, UK : Routledge, 2007.</w:t>
      </w:r>
      <w:r w:rsidR="00E12C51">
        <w:rPr>
          <w:rFonts w:cs="Arial"/>
          <w:szCs w:val="24"/>
        </w:rPr>
        <w:t xml:space="preserve"> (available as e-book)</w:t>
      </w:r>
    </w:p>
    <w:p w:rsidR="003C026A" w:rsidRDefault="003C026A" w:rsidP="003C026A">
      <w:pPr>
        <w:spacing w:after="0"/>
        <w:rPr>
          <w:rFonts w:cs="Arial"/>
          <w:szCs w:val="24"/>
        </w:rPr>
      </w:pPr>
    </w:p>
    <w:p w:rsidR="003C026A" w:rsidRDefault="003C026A" w:rsidP="003C026A">
      <w:pPr>
        <w:spacing w:after="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O’Reilly, Karen (2005) </w:t>
      </w:r>
      <w:r w:rsidRPr="0077615C">
        <w:rPr>
          <w:rFonts w:cs="Arial"/>
          <w:i/>
          <w:szCs w:val="24"/>
        </w:rPr>
        <w:t>Ethnographic Methods</w:t>
      </w:r>
      <w:r w:rsidRPr="0077615C">
        <w:rPr>
          <w:rFonts w:cs="Arial"/>
          <w:szCs w:val="24"/>
        </w:rPr>
        <w:t>. London: Routledge.</w:t>
      </w:r>
    </w:p>
    <w:p w:rsidR="003C026A" w:rsidRPr="0077615C" w:rsidRDefault="003C026A" w:rsidP="003C026A">
      <w:pPr>
        <w:spacing w:after="0"/>
        <w:rPr>
          <w:rFonts w:cs="Arial"/>
          <w:szCs w:val="24"/>
        </w:rPr>
      </w:pPr>
    </w:p>
    <w:p w:rsidR="003C026A" w:rsidRDefault="003C026A" w:rsidP="003C026A">
      <w:pPr>
        <w:spacing w:after="0"/>
        <w:ind w:left="720" w:hanging="72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Spradley, J. (1979) </w:t>
      </w:r>
      <w:r w:rsidRPr="0077615C">
        <w:rPr>
          <w:rFonts w:cs="Arial"/>
          <w:i/>
          <w:szCs w:val="24"/>
        </w:rPr>
        <w:t xml:space="preserve">The Ethnographic Interview </w:t>
      </w:r>
      <w:r w:rsidRPr="0077615C">
        <w:rPr>
          <w:rFonts w:cs="Arial"/>
          <w:szCs w:val="24"/>
        </w:rPr>
        <w:t>New York: Holt, Rinehart &amp; Winston</w:t>
      </w:r>
    </w:p>
    <w:p w:rsidR="003C026A" w:rsidRPr="0077615C" w:rsidRDefault="003C026A" w:rsidP="003C026A">
      <w:pPr>
        <w:spacing w:after="0"/>
        <w:ind w:left="720" w:hanging="720"/>
        <w:rPr>
          <w:rFonts w:cs="Arial"/>
          <w:szCs w:val="24"/>
        </w:rPr>
      </w:pPr>
    </w:p>
    <w:p w:rsidR="003C026A" w:rsidRPr="0077615C" w:rsidRDefault="003C026A" w:rsidP="003C026A">
      <w:pPr>
        <w:spacing w:after="0"/>
        <w:ind w:left="720" w:hanging="720"/>
        <w:rPr>
          <w:rFonts w:cs="Arial"/>
          <w:szCs w:val="24"/>
        </w:rPr>
      </w:pPr>
      <w:r w:rsidRPr="0077615C">
        <w:rPr>
          <w:rFonts w:cs="Arial"/>
          <w:szCs w:val="24"/>
        </w:rPr>
        <w:t xml:space="preserve">Spradley, J. (1980) </w:t>
      </w:r>
      <w:r w:rsidRPr="0077615C">
        <w:rPr>
          <w:rFonts w:cs="Arial"/>
          <w:i/>
          <w:szCs w:val="24"/>
        </w:rPr>
        <w:t>Participant Observation</w:t>
      </w:r>
      <w:r w:rsidRPr="0077615C">
        <w:rPr>
          <w:rFonts w:cs="Arial"/>
          <w:szCs w:val="24"/>
        </w:rPr>
        <w:t xml:space="preserve"> New York: Holt, Rinehart &amp; Winston</w:t>
      </w:r>
    </w:p>
    <w:p w:rsidR="003C026A" w:rsidRDefault="003C026A" w:rsidP="00DA138C"/>
    <w:p w:rsidR="00734946" w:rsidRPr="00DA138C" w:rsidRDefault="00DA138C" w:rsidP="00DA138C">
      <w:r>
        <w:t xml:space="preserve">Graham Gibbs: </w:t>
      </w:r>
      <w:r w:rsidR="00981851" w:rsidRPr="00DA138C">
        <w:t>Ethnography. Part 1 of 2 on Ethnography and Participant Observation</w:t>
      </w:r>
      <w:r>
        <w:t xml:space="preserve"> </w:t>
      </w:r>
      <w:hyperlink r:id="rId7" w:history="1">
        <w:r w:rsidR="00981851" w:rsidRPr="00DA138C">
          <w:rPr>
            <w:rStyle w:val="Hyperlink"/>
          </w:rPr>
          <w:t>http://www.youtube.com/watch?v=V8doV3P0us4</w:t>
        </w:r>
      </w:hyperlink>
      <w:r w:rsidR="00981851" w:rsidRPr="00DA138C">
        <w:t xml:space="preserve">  </w:t>
      </w:r>
    </w:p>
    <w:p w:rsidR="00DA138C" w:rsidRDefault="00DA138C" w:rsidP="00E12C51">
      <w:pPr>
        <w:spacing w:after="0" w:line="240" w:lineRule="auto"/>
      </w:pPr>
      <w:r>
        <w:t xml:space="preserve">Graham Gibbs: </w:t>
      </w:r>
      <w:r w:rsidR="00981851" w:rsidRPr="00DA138C">
        <w:t>What to observe in Participant Observation. Part 2 of 2 on Ethnography and Participant Observation</w:t>
      </w:r>
    </w:p>
    <w:p w:rsidR="00734946" w:rsidRPr="00DA138C" w:rsidRDefault="001D72AD" w:rsidP="00E12C51">
      <w:pPr>
        <w:spacing w:after="0" w:line="240" w:lineRule="auto"/>
      </w:pPr>
      <w:hyperlink r:id="rId8" w:history="1">
        <w:r w:rsidR="00981851" w:rsidRPr="00DA138C">
          <w:rPr>
            <w:rStyle w:val="Hyperlink"/>
          </w:rPr>
          <w:t>http://www.youtube.com/watch?v=JADIR-J9Ht4</w:t>
        </w:r>
      </w:hyperlink>
    </w:p>
    <w:p w:rsidR="00DA138C" w:rsidRDefault="00DA138C"/>
    <w:sectPr w:rsidR="00DA1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400D"/>
    <w:multiLevelType w:val="hybridMultilevel"/>
    <w:tmpl w:val="C55CF4CC"/>
    <w:lvl w:ilvl="0" w:tplc="D2407A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C0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65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24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48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88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A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A0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65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539D5"/>
    <w:multiLevelType w:val="hybridMultilevel"/>
    <w:tmpl w:val="BC00EFDA"/>
    <w:lvl w:ilvl="0" w:tplc="1ABE3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0E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C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2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E2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4F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82A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6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A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461815"/>
    <w:multiLevelType w:val="hybridMultilevel"/>
    <w:tmpl w:val="1FBCCDF8"/>
    <w:lvl w:ilvl="0" w:tplc="34A2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2A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C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0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4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B23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C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8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EB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00635A"/>
    <w:multiLevelType w:val="hybridMultilevel"/>
    <w:tmpl w:val="6ADAC7EA"/>
    <w:lvl w:ilvl="0" w:tplc="1220C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27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03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23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84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EE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5CD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E3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68A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50AD2"/>
    <w:multiLevelType w:val="hybridMultilevel"/>
    <w:tmpl w:val="A8404AC2"/>
    <w:lvl w:ilvl="0" w:tplc="663C694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C1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F4A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4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23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C9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8B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8D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04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E5A46"/>
    <w:multiLevelType w:val="multilevel"/>
    <w:tmpl w:val="7470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A6CD6"/>
    <w:multiLevelType w:val="hybridMultilevel"/>
    <w:tmpl w:val="4104C4E4"/>
    <w:lvl w:ilvl="0" w:tplc="E200D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863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E3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02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42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84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6F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9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C6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6554D"/>
    <w:multiLevelType w:val="hybridMultilevel"/>
    <w:tmpl w:val="003EB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91C95"/>
    <w:multiLevelType w:val="multilevel"/>
    <w:tmpl w:val="7470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20059"/>
    <w:multiLevelType w:val="hybridMultilevel"/>
    <w:tmpl w:val="10DAB710"/>
    <w:lvl w:ilvl="0" w:tplc="7D76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7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2A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01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0B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E4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C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80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2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  <w:lvlOverride w:ilvl="0">
      <w:startOverride w:val="2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8C"/>
    <w:rsid w:val="003C026A"/>
    <w:rsid w:val="006429C6"/>
    <w:rsid w:val="00734946"/>
    <w:rsid w:val="00941835"/>
    <w:rsid w:val="00981851"/>
    <w:rsid w:val="009D5F31"/>
    <w:rsid w:val="00BF3F34"/>
    <w:rsid w:val="00DA138C"/>
    <w:rsid w:val="00E12C51"/>
    <w:rsid w:val="00E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917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130">
          <w:marLeft w:val="1541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676">
          <w:marLeft w:val="1541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072">
          <w:marLeft w:val="1541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871">
          <w:marLeft w:val="1541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703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600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800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070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96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691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573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692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798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712">
          <w:marLeft w:val="72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3377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0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994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37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159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836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477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ADIR-J9Ht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V8doV3P0u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ernasek@soton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Bernasek</dc:creator>
  <cp:lastModifiedBy>Lisa Bernasek</cp:lastModifiedBy>
  <cp:revision>2</cp:revision>
  <cp:lastPrinted>2015-02-11T14:52:00Z</cp:lastPrinted>
  <dcterms:created xsi:type="dcterms:W3CDTF">2015-02-11T15:55:00Z</dcterms:created>
  <dcterms:modified xsi:type="dcterms:W3CDTF">2015-02-11T15:55:00Z</dcterms:modified>
</cp:coreProperties>
</file>