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C2" w:rsidRDefault="00EB49C2" w:rsidP="00EB49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Student Handout</w:t>
      </w:r>
    </w:p>
    <w:p w:rsidR="00EB49C2" w:rsidRDefault="00EB49C2" w:rsidP="00EB49C2">
      <w:pPr>
        <w:jc w:val="center"/>
        <w:rPr>
          <w:b/>
          <w:sz w:val="28"/>
          <w:szCs w:val="28"/>
          <w:u w:val="single"/>
        </w:rPr>
      </w:pPr>
    </w:p>
    <w:p w:rsidR="00EB49C2" w:rsidRDefault="00EB49C2" w:rsidP="00EB49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Issues of Identity in the </w:t>
      </w:r>
      <w:proofErr w:type="spellStart"/>
      <w:r>
        <w:rPr>
          <w:b/>
          <w:sz w:val="28"/>
          <w:szCs w:val="28"/>
          <w:u w:val="single"/>
        </w:rPr>
        <w:t>Panth</w:t>
      </w:r>
      <w:proofErr w:type="spellEnd"/>
      <w:r>
        <w:rPr>
          <w:b/>
          <w:sz w:val="28"/>
          <w:szCs w:val="28"/>
          <w:u w:val="single"/>
        </w:rPr>
        <w:t>: Who is a Sikh?</w:t>
      </w:r>
    </w:p>
    <w:p w:rsidR="00EB49C2" w:rsidRDefault="00EB49C2" w:rsidP="00EB49C2">
      <w:pPr>
        <w:rPr>
          <w:sz w:val="24"/>
        </w:rPr>
      </w:pPr>
      <w:r>
        <w:rPr>
          <w:rFonts w:ascii="Calibri" w:eastAsia="Calibri" w:hAnsi="Calibri" w:cs="Times New Roman"/>
          <w:sz w:val="24"/>
        </w:rPr>
        <w:t xml:space="preserve">The problem of defining a Sikh as belonging to a sect of Hinduism is one which Sikhs faced throughout the development of their faith.  Even after the death of </w:t>
      </w:r>
      <w:r>
        <w:rPr>
          <w:rFonts w:ascii="Times Diacritic" w:eastAsia="Calibri" w:hAnsi="Times Diacritic" w:cs="Times New Roman"/>
          <w:sz w:val="24"/>
        </w:rPr>
        <w:t>Guru</w:t>
      </w:r>
      <w:r>
        <w:rPr>
          <w:rFonts w:ascii="Calibri" w:eastAsia="Calibri" w:hAnsi="Calibri" w:cs="Times New Roman"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</w:rPr>
        <w:t>Gobind</w:t>
      </w:r>
      <w:proofErr w:type="spellEnd"/>
      <w:r>
        <w:rPr>
          <w:rFonts w:ascii="Calibri" w:eastAsia="Calibri" w:hAnsi="Calibri" w:cs="Times New Roman"/>
          <w:sz w:val="24"/>
        </w:rPr>
        <w:t xml:space="preserve"> Singh, the Sikhs were regarded in a sense as Hindus.</w:t>
      </w:r>
    </w:p>
    <w:p w:rsidR="00EB49C2" w:rsidRDefault="00EB49C2" w:rsidP="00EB49C2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The Sikh movement known as the Singh </w:t>
      </w:r>
      <w:proofErr w:type="spellStart"/>
      <w:r>
        <w:rPr>
          <w:rFonts w:ascii="Times Diacritic" w:eastAsia="Calibri" w:hAnsi="Times Diacritic" w:cs="Times New Roman"/>
          <w:sz w:val="24"/>
        </w:rPr>
        <w:t>Sabha</w:t>
      </w:r>
      <w:proofErr w:type="spellEnd"/>
      <w:r>
        <w:rPr>
          <w:rFonts w:ascii="Calibri" w:eastAsia="Calibri" w:hAnsi="Calibri" w:cs="Times New Roman"/>
          <w:sz w:val="24"/>
        </w:rPr>
        <w:t xml:space="preserve"> (late nineteenth century) was responsible for influencing Sikhs to establish a distinct identity of their own.  The main concern of the Singh </w:t>
      </w:r>
      <w:proofErr w:type="spellStart"/>
      <w:r>
        <w:rPr>
          <w:rFonts w:ascii="Times Diacritic" w:eastAsia="Calibri" w:hAnsi="Times Diacritic" w:cs="Times New Roman"/>
          <w:sz w:val="24"/>
        </w:rPr>
        <w:t>Sabha</w:t>
      </w:r>
      <w:proofErr w:type="spellEnd"/>
      <w:r>
        <w:rPr>
          <w:rFonts w:ascii="Calibri" w:eastAsia="Calibri" w:hAnsi="Calibri" w:cs="Times New Roman"/>
          <w:sz w:val="24"/>
        </w:rPr>
        <w:t xml:space="preserve"> was to prevent the absorption of the Sikh faith into the larger fold of Hinduism. Furthermore, the movement aspired to discourage diversity within the </w:t>
      </w:r>
      <w:proofErr w:type="spellStart"/>
      <w:r>
        <w:rPr>
          <w:rFonts w:ascii="Calibri" w:eastAsia="Calibri" w:hAnsi="Calibri" w:cs="Times New Roman"/>
          <w:i/>
          <w:sz w:val="24"/>
        </w:rPr>
        <w:t>Panth</w:t>
      </w:r>
      <w:proofErr w:type="spellEnd"/>
      <w:r>
        <w:rPr>
          <w:rFonts w:ascii="Calibri" w:eastAsia="Calibri" w:hAnsi="Calibri" w:cs="Times New Roman"/>
          <w:sz w:val="24"/>
        </w:rPr>
        <w:t>.</w:t>
      </w:r>
    </w:p>
    <w:p w:rsidR="00EB49C2" w:rsidRDefault="00EB49C2" w:rsidP="00EB49C2">
      <w:pPr>
        <w:rPr>
          <w:sz w:val="24"/>
        </w:rPr>
      </w:pPr>
      <w:proofErr w:type="gramStart"/>
      <w:r>
        <w:rPr>
          <w:rFonts w:ascii="Calibri" w:eastAsia="Calibri" w:hAnsi="Calibri" w:cs="Times New Roman"/>
          <w:sz w:val="24"/>
        </w:rPr>
        <w:t>in</w:t>
      </w:r>
      <w:proofErr w:type="gramEnd"/>
      <w:r>
        <w:rPr>
          <w:rFonts w:ascii="Calibri" w:eastAsia="Calibri" w:hAnsi="Calibri" w:cs="Times New Roman"/>
          <w:sz w:val="24"/>
        </w:rPr>
        <w:t xml:space="preserve"> the nineteenth century, the Sikhs were not just a people of the "Book",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brahmins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were being consulted, rituals were undertaken to prevent illnesses and to grant boons. But these accepted and popular customs of the Sikhs in the nineteenth century strongly contradicted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gurbani</w:t>
      </w:r>
      <w:proofErr w:type="spellEnd"/>
      <w:r>
        <w:rPr>
          <w:rFonts w:ascii="Calibri" w:eastAsia="Calibri" w:hAnsi="Calibri" w:cs="Times New Roman"/>
          <w:sz w:val="24"/>
        </w:rPr>
        <w:t>.</w:t>
      </w:r>
    </w:p>
    <w:p w:rsidR="00EB49C2" w:rsidRDefault="00EB49C2" w:rsidP="00EB49C2">
      <w:pPr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At around 1902-1903, a number of the </w:t>
      </w:r>
      <w:r>
        <w:rPr>
          <w:rFonts w:ascii="Times Diacritic" w:eastAsia="Calibri" w:hAnsi="Times Diacritic" w:cs="Times New Roman"/>
          <w:sz w:val="24"/>
        </w:rPr>
        <w:t>Sabh1</w:t>
      </w:r>
      <w:r>
        <w:rPr>
          <w:rFonts w:ascii="Calibri" w:eastAsia="Calibri" w:hAnsi="Calibri" w:cs="Times New Roman"/>
          <w:sz w:val="24"/>
        </w:rPr>
        <w:t xml:space="preserve">s had affiliated into a central organization known as the Chief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Khalsa</w:t>
      </w:r>
      <w:proofErr w:type="spellEnd"/>
      <w:r>
        <w:rPr>
          <w:rFonts w:ascii="Calibri" w:eastAsia="Calibri" w:hAnsi="Calibri" w:cs="Times New Roman"/>
          <w:sz w:val="24"/>
        </w:rPr>
        <w:t xml:space="preserve"> </w:t>
      </w:r>
      <w:proofErr w:type="spellStart"/>
      <w:r>
        <w:rPr>
          <w:rFonts w:ascii="Times Diacritic" w:eastAsia="Calibri" w:hAnsi="Times Diacritic" w:cs="Times New Roman"/>
          <w:sz w:val="24"/>
        </w:rPr>
        <w:t>Diwan</w:t>
      </w:r>
      <w:proofErr w:type="spellEnd"/>
      <w:r>
        <w:rPr>
          <w:rFonts w:ascii="Calibri" w:eastAsia="Calibri" w:hAnsi="Calibri" w:cs="Times New Roman"/>
          <w:sz w:val="24"/>
        </w:rPr>
        <w:t xml:space="preserve">. Generally, the Chief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Khalsa</w:t>
      </w:r>
      <w:proofErr w:type="spellEnd"/>
      <w:r>
        <w:rPr>
          <w:rFonts w:ascii="Calibri" w:eastAsia="Calibri" w:hAnsi="Calibri" w:cs="Times New Roman"/>
          <w:sz w:val="24"/>
        </w:rPr>
        <w:t xml:space="preserve"> </w:t>
      </w:r>
      <w:proofErr w:type="spellStart"/>
      <w:r>
        <w:rPr>
          <w:rFonts w:ascii="Times Diacritic" w:eastAsia="Calibri" w:hAnsi="Times Diacritic" w:cs="Times New Roman"/>
          <w:sz w:val="24"/>
        </w:rPr>
        <w:t>Diwan</w:t>
      </w:r>
      <w:proofErr w:type="spellEnd"/>
      <w:r>
        <w:rPr>
          <w:rFonts w:ascii="Times Diacritic" w:eastAsia="Calibri" w:hAnsi="Times Diacritic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 xml:space="preserve"> like the earlier </w:t>
      </w:r>
      <w:proofErr w:type="spellStart"/>
      <w:r>
        <w:rPr>
          <w:rFonts w:ascii="Times Diacritic" w:eastAsia="Calibri" w:hAnsi="Times Diacritic" w:cs="Times New Roman"/>
          <w:sz w:val="24"/>
        </w:rPr>
        <w:t>Sabha</w:t>
      </w:r>
      <w:r>
        <w:rPr>
          <w:rFonts w:ascii="Calibri" w:eastAsia="Calibri" w:hAnsi="Calibri" w:cs="Times New Roman"/>
          <w:sz w:val="24"/>
        </w:rPr>
        <w:t>s</w:t>
      </w:r>
      <w:proofErr w:type="spellEnd"/>
      <w:r>
        <w:rPr>
          <w:rFonts w:ascii="Calibri" w:eastAsia="Calibri" w:hAnsi="Calibri" w:cs="Times New Roman"/>
          <w:sz w:val="24"/>
        </w:rPr>
        <w:t xml:space="preserve">, tended to regard both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Khalsa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and </w:t>
      </w:r>
      <w:proofErr w:type="spellStart"/>
      <w:r>
        <w:rPr>
          <w:rFonts w:ascii="Calibri" w:eastAsia="Calibri" w:hAnsi="Calibri" w:cs="Times New Roman"/>
          <w:i/>
          <w:sz w:val="24"/>
        </w:rPr>
        <w:t>sahaj</w:t>
      </w:r>
      <w:r>
        <w:rPr>
          <w:rFonts w:ascii="Times Diacritic" w:eastAsia="Calibri" w:hAnsi="Times Diacritic" w:cs="Times New Roman"/>
          <w:i/>
          <w:sz w:val="24"/>
        </w:rPr>
        <w:t>dhari</w:t>
      </w:r>
      <w:r>
        <w:rPr>
          <w:rFonts w:ascii="Calibri" w:eastAsia="Calibri" w:hAnsi="Calibri" w:cs="Times New Roman"/>
          <w:i/>
          <w:sz w:val="24"/>
        </w:rPr>
        <w:t>s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as Sikhs. It was at a later period, with the establishment of the orthodox </w:t>
      </w:r>
      <w:r>
        <w:rPr>
          <w:rFonts w:ascii="Calibri" w:eastAsia="Calibri" w:hAnsi="Calibri" w:cs="Times New Roman"/>
          <w:i/>
          <w:sz w:val="24"/>
        </w:rPr>
        <w:t xml:space="preserve">Tat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Khalsa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that the insistence was placed on the identity of a Sikh as being a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Khalsa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Sikh. The </w:t>
      </w:r>
      <w:r>
        <w:rPr>
          <w:rFonts w:ascii="Calibri" w:eastAsia="Calibri" w:hAnsi="Calibri" w:cs="Times New Roman"/>
          <w:i/>
          <w:sz w:val="24"/>
        </w:rPr>
        <w:t xml:space="preserve">Tat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Khalsa</w:t>
      </w:r>
      <w:proofErr w:type="spellEnd"/>
      <w:r>
        <w:rPr>
          <w:rFonts w:ascii="Times Diacritic" w:eastAsia="Calibri" w:hAnsi="Times Diacritic" w:cs="Times New Roman"/>
          <w:i/>
          <w:sz w:val="24"/>
        </w:rPr>
        <w:t>,</w:t>
      </w:r>
      <w:r>
        <w:rPr>
          <w:rFonts w:ascii="Calibri" w:eastAsia="Calibri" w:hAnsi="Calibri" w:cs="Times New Roman"/>
          <w:sz w:val="24"/>
        </w:rPr>
        <w:t xml:space="preserve"> is translated as "Pure Sikhs", is, therefore, the aspiration of the later Singh </w:t>
      </w:r>
      <w:proofErr w:type="spellStart"/>
      <w:r>
        <w:rPr>
          <w:rFonts w:ascii="Times Diacritic" w:eastAsia="Calibri" w:hAnsi="Times Diacritic" w:cs="Times New Roman"/>
          <w:sz w:val="24"/>
        </w:rPr>
        <w:t>Sabha</w:t>
      </w:r>
      <w:r>
        <w:rPr>
          <w:rFonts w:ascii="Calibri" w:eastAsia="Calibri" w:hAnsi="Calibri" w:cs="Times New Roman"/>
          <w:sz w:val="24"/>
        </w:rPr>
        <w:t>s</w:t>
      </w:r>
      <w:proofErr w:type="spellEnd"/>
      <w:r>
        <w:rPr>
          <w:rFonts w:ascii="Calibri" w:eastAsia="Calibri" w:hAnsi="Calibri" w:cs="Times New Roman"/>
          <w:sz w:val="24"/>
        </w:rPr>
        <w:t xml:space="preserve"> who emphasized the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Khalsa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form. The </w:t>
      </w:r>
      <w:r>
        <w:rPr>
          <w:rFonts w:ascii="Calibri" w:eastAsia="Calibri" w:hAnsi="Calibri" w:cs="Times New Roman"/>
          <w:i/>
          <w:sz w:val="24"/>
        </w:rPr>
        <w:t xml:space="preserve">Tat </w:t>
      </w:r>
      <w:proofErr w:type="spellStart"/>
      <w:r>
        <w:rPr>
          <w:rFonts w:ascii="Times Diacritic" w:eastAsia="Calibri" w:hAnsi="Times Diacritic" w:cs="Times New Roman"/>
          <w:i/>
          <w:sz w:val="24"/>
        </w:rPr>
        <w:t>Khalsa</w:t>
      </w:r>
      <w:proofErr w:type="spellEnd"/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emphasized that a Sikh is one who has undergone the initiation ceremony.</w:t>
      </w:r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 xml:space="preserve">  </w:t>
      </w:r>
    </w:p>
    <w:p w:rsidR="00EB49C2" w:rsidRDefault="00EB49C2" w:rsidP="00EB49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Those Sikhs who formally initiate into the </w:t>
      </w:r>
      <w:proofErr w:type="spellStart"/>
      <w:r>
        <w:rPr>
          <w:i/>
          <w:iCs/>
          <w:sz w:val="24"/>
          <w:szCs w:val="24"/>
        </w:rPr>
        <w:t>Khalsa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panth</w:t>
      </w:r>
      <w:proofErr w:type="spellEnd"/>
      <w:r>
        <w:rPr>
          <w:sz w:val="24"/>
          <w:szCs w:val="24"/>
        </w:rPr>
        <w:t xml:space="preserve"> are known as </w:t>
      </w:r>
      <w:proofErr w:type="spellStart"/>
      <w:r>
        <w:rPr>
          <w:i/>
          <w:iCs/>
          <w:sz w:val="24"/>
          <w:szCs w:val="24"/>
        </w:rPr>
        <w:t>amritdhari</w:t>
      </w:r>
      <w:proofErr w:type="spellEnd"/>
      <w:r>
        <w:rPr>
          <w:sz w:val="24"/>
          <w:szCs w:val="24"/>
        </w:rPr>
        <w:t xml:space="preserve"> since they have taken </w:t>
      </w:r>
      <w:proofErr w:type="spellStart"/>
      <w:r>
        <w:rPr>
          <w:i/>
          <w:iCs/>
          <w:sz w:val="24"/>
          <w:szCs w:val="24"/>
        </w:rPr>
        <w:t>amrit</w:t>
      </w:r>
      <w:proofErr w:type="spellEnd"/>
      <w:r>
        <w:rPr>
          <w:sz w:val="24"/>
          <w:szCs w:val="24"/>
        </w:rPr>
        <w:t xml:space="preserve"> and agreed to live as an orthodox Sikh and to obey every rule in the </w:t>
      </w:r>
      <w:proofErr w:type="spellStart"/>
      <w:r>
        <w:rPr>
          <w:i/>
          <w:iCs/>
          <w:sz w:val="24"/>
          <w:szCs w:val="24"/>
        </w:rPr>
        <w:t>Rehat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Maryada</w:t>
      </w:r>
      <w:proofErr w:type="spellEnd"/>
      <w:r>
        <w:rPr>
          <w:sz w:val="24"/>
          <w:szCs w:val="24"/>
        </w:rPr>
        <w:t xml:space="preserve">. An </w:t>
      </w:r>
      <w:proofErr w:type="spellStart"/>
      <w:r>
        <w:rPr>
          <w:i/>
          <w:iCs/>
          <w:sz w:val="24"/>
          <w:szCs w:val="24"/>
        </w:rPr>
        <w:t>amritdhari</w:t>
      </w:r>
      <w:proofErr w:type="spellEnd"/>
      <w:r>
        <w:rPr>
          <w:sz w:val="24"/>
          <w:szCs w:val="24"/>
        </w:rPr>
        <w:t xml:space="preserve"> who has defied the rules of the </w:t>
      </w:r>
      <w:proofErr w:type="spellStart"/>
      <w:r>
        <w:rPr>
          <w:i/>
          <w:iCs/>
          <w:sz w:val="24"/>
          <w:szCs w:val="24"/>
        </w:rPr>
        <w:t>Rehat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Maryada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is known as a </w:t>
      </w:r>
      <w:proofErr w:type="spellStart"/>
      <w:r>
        <w:rPr>
          <w:i/>
          <w:iCs/>
          <w:sz w:val="24"/>
          <w:szCs w:val="24"/>
        </w:rPr>
        <w:t>patit</w:t>
      </w:r>
      <w:proofErr w:type="spellEnd"/>
      <w:r>
        <w:rPr>
          <w:sz w:val="24"/>
          <w:szCs w:val="24"/>
        </w:rPr>
        <w:t xml:space="preserve"> and therefore no longer a "true" Sikh. A </w:t>
      </w:r>
      <w:proofErr w:type="spellStart"/>
      <w:proofErr w:type="gramStart"/>
      <w:r>
        <w:rPr>
          <w:i/>
          <w:iCs/>
          <w:sz w:val="24"/>
          <w:szCs w:val="24"/>
        </w:rPr>
        <w:t>sahajdhari</w:t>
      </w:r>
      <w:proofErr w:type="spellEnd"/>
      <w:r>
        <w:rPr>
          <w:sz w:val="24"/>
          <w:szCs w:val="24"/>
        </w:rPr>
        <w:t xml:space="preserve">  Sikh</w:t>
      </w:r>
      <w:proofErr w:type="gramEnd"/>
      <w:r>
        <w:rPr>
          <w:sz w:val="24"/>
          <w:szCs w:val="24"/>
        </w:rPr>
        <w:t xml:space="preserve"> basically refers to an </w:t>
      </w:r>
      <w:proofErr w:type="spellStart"/>
      <w:r>
        <w:rPr>
          <w:sz w:val="24"/>
          <w:szCs w:val="24"/>
        </w:rPr>
        <w:t>unitiated</w:t>
      </w:r>
      <w:proofErr w:type="spellEnd"/>
      <w:r>
        <w:rPr>
          <w:sz w:val="24"/>
          <w:szCs w:val="24"/>
        </w:rPr>
        <w:t xml:space="preserve"> Sikh. The term is used for those who have not taken formal </w:t>
      </w:r>
      <w:proofErr w:type="spellStart"/>
      <w:r>
        <w:rPr>
          <w:sz w:val="24"/>
          <w:szCs w:val="24"/>
        </w:rPr>
        <w:t>initation</w:t>
      </w:r>
      <w:proofErr w:type="spellEnd"/>
      <w:r>
        <w:rPr>
          <w:sz w:val="24"/>
          <w:szCs w:val="24"/>
        </w:rPr>
        <w:t xml:space="preserve"> into the </w:t>
      </w:r>
      <w:proofErr w:type="spellStart"/>
      <w:r>
        <w:rPr>
          <w:i/>
          <w:iCs/>
          <w:sz w:val="24"/>
          <w:szCs w:val="24"/>
        </w:rPr>
        <w:t>Khalsa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but may follow the teachings of the Gurus.  </w:t>
      </w:r>
    </w:p>
    <w:p w:rsidR="00EB49C2" w:rsidRDefault="00EB49C2" w:rsidP="00EB49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According to the </w:t>
      </w:r>
      <w:proofErr w:type="spellStart"/>
      <w:r>
        <w:rPr>
          <w:sz w:val="24"/>
          <w:szCs w:val="24"/>
        </w:rPr>
        <w:t>Rehat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Maryada</w:t>
      </w:r>
      <w:proofErr w:type="spellEnd"/>
      <w:r>
        <w:rPr>
          <w:sz w:val="24"/>
          <w:szCs w:val="24"/>
        </w:rPr>
        <w:t>, there are generally four types of Sikhs:</w:t>
      </w:r>
    </w:p>
    <w:p w:rsidR="00EB49C2" w:rsidRDefault="00EB49C2" w:rsidP="00EB49C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73"/>
        <w:jc w:val="both"/>
        <w:rPr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Amritdhari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this a</w:t>
      </w:r>
      <w:proofErr w:type="gramEnd"/>
      <w:r>
        <w:rPr>
          <w:sz w:val="24"/>
          <w:szCs w:val="24"/>
        </w:rPr>
        <w:t xml:space="preserve"> Sikh who has taken initiation into the </w:t>
      </w:r>
      <w:proofErr w:type="spellStart"/>
      <w:r>
        <w:rPr>
          <w:i/>
          <w:iCs/>
          <w:sz w:val="24"/>
          <w:szCs w:val="24"/>
        </w:rPr>
        <w:t>Khalsa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and therefore obeys all the rules and regulations of the </w:t>
      </w:r>
      <w:proofErr w:type="spellStart"/>
      <w:r>
        <w:rPr>
          <w:i/>
          <w:iCs/>
          <w:sz w:val="24"/>
          <w:szCs w:val="24"/>
        </w:rPr>
        <w:t>Rehat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proofErr w:type="spellStart"/>
      <w:r>
        <w:rPr>
          <w:i/>
          <w:iCs/>
          <w:sz w:val="24"/>
          <w:szCs w:val="24"/>
        </w:rPr>
        <w:t>Maryada</w:t>
      </w:r>
      <w:proofErr w:type="spellEnd"/>
      <w:r>
        <w:rPr>
          <w:sz w:val="24"/>
          <w:szCs w:val="24"/>
        </w:rPr>
        <w:t>.</w:t>
      </w:r>
    </w:p>
    <w:p w:rsidR="00EB49C2" w:rsidRDefault="00EB49C2" w:rsidP="00EB49C2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720"/>
        <w:jc w:val="both"/>
        <w:rPr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Keshdhari</w:t>
      </w:r>
      <w:proofErr w:type="spellEnd"/>
      <w:r>
        <w:rPr>
          <w:sz w:val="24"/>
          <w:szCs w:val="24"/>
        </w:rPr>
        <w:t xml:space="preserve"> – this is a Sikh who keeps his/her hair uncut.</w:t>
      </w:r>
    </w:p>
    <w:p w:rsidR="00EB49C2" w:rsidRDefault="00EB49C2" w:rsidP="00EB49C2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720"/>
        <w:jc w:val="both"/>
        <w:rPr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Sahajdhari</w:t>
      </w:r>
      <w:proofErr w:type="spellEnd"/>
      <w:r>
        <w:rPr>
          <w:i/>
          <w:iCs/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unitiated</w:t>
      </w:r>
      <w:proofErr w:type="spellEnd"/>
      <w:r>
        <w:rPr>
          <w:sz w:val="24"/>
          <w:szCs w:val="24"/>
        </w:rPr>
        <w:t xml:space="preserve"> Sikh.</w:t>
      </w:r>
    </w:p>
    <w:p w:rsidR="00EB49C2" w:rsidRDefault="00EB49C2" w:rsidP="00EB49C2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720"/>
        <w:jc w:val="both"/>
        <w:rPr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Patit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an apostate: one who having had taken </w:t>
      </w:r>
      <w:proofErr w:type="spellStart"/>
      <w:r>
        <w:rPr>
          <w:i/>
          <w:iCs/>
          <w:sz w:val="24"/>
          <w:szCs w:val="24"/>
        </w:rPr>
        <w:t>amrit</w:t>
      </w:r>
      <w:proofErr w:type="spellEnd"/>
      <w:r>
        <w:rPr>
          <w:i/>
          <w:iCs/>
          <w:sz w:val="24"/>
          <w:szCs w:val="24"/>
        </w:rPr>
        <w:t xml:space="preserve">, </w:t>
      </w:r>
      <w:r>
        <w:rPr>
          <w:sz w:val="24"/>
          <w:szCs w:val="24"/>
        </w:rPr>
        <w:t xml:space="preserve">has broken </w:t>
      </w:r>
      <w:r>
        <w:rPr>
          <w:sz w:val="24"/>
          <w:szCs w:val="24"/>
        </w:rPr>
        <w:tab/>
        <w:t xml:space="preserve">the    rules of the </w:t>
      </w:r>
      <w:proofErr w:type="spellStart"/>
      <w:r>
        <w:rPr>
          <w:i/>
          <w:iCs/>
          <w:sz w:val="24"/>
          <w:szCs w:val="24"/>
        </w:rPr>
        <w:t>Rehat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Maryada</w:t>
      </w:r>
      <w:proofErr w:type="spellEnd"/>
      <w:r>
        <w:rPr>
          <w:i/>
          <w:iCs/>
          <w:sz w:val="24"/>
          <w:szCs w:val="24"/>
        </w:rPr>
        <w:t>.</w:t>
      </w:r>
    </w:p>
    <w:p w:rsidR="00AB7D68" w:rsidRDefault="00AB7D68"/>
    <w:sectPr w:rsidR="00AB7D68" w:rsidSect="00AB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Diacritic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1F0"/>
    <w:multiLevelType w:val="singleLevel"/>
    <w:tmpl w:val="C8145708"/>
    <w:lvl w:ilvl="0">
      <w:start w:val="1"/>
      <w:numFmt w:val="lowerRoman"/>
      <w:lvlText w:val="(%1)"/>
      <w:legacy w:legacy="1" w:legacySpace="0" w:legacyIndent="1440"/>
      <w:lvlJc w:val="left"/>
      <w:pPr>
        <w:ind w:left="2160" w:hanging="144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B49C2"/>
    <w:rsid w:val="0085385C"/>
    <w:rsid w:val="00AB7D68"/>
    <w:rsid w:val="00EB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>TOSHIBA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takhar</dc:creator>
  <cp:lastModifiedBy>takhar</cp:lastModifiedBy>
  <cp:revision>1</cp:revision>
  <dcterms:created xsi:type="dcterms:W3CDTF">2009-09-07T13:11:00Z</dcterms:created>
  <dcterms:modified xsi:type="dcterms:W3CDTF">2009-09-07T13:11:00Z</dcterms:modified>
</cp:coreProperties>
</file>